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D2" w:rsidRDefault="004657D2">
      <w:pPr>
        <w:rPr>
          <w:b/>
          <w:sz w:val="36"/>
          <w:szCs w:val="32"/>
        </w:rPr>
      </w:pPr>
      <w:r w:rsidRPr="00885A4B">
        <w:rPr>
          <w:b/>
          <w:sz w:val="36"/>
          <w:szCs w:val="32"/>
        </w:rPr>
        <w:t>Guinea Fowl Housing Management</w:t>
      </w:r>
      <w:r w:rsidR="00885A4B">
        <w:rPr>
          <w:b/>
          <w:sz w:val="36"/>
          <w:szCs w:val="32"/>
        </w:rPr>
        <w:t xml:space="preserve">              Practical</w:t>
      </w:r>
    </w:p>
    <w:p w:rsidR="009E5C71" w:rsidRDefault="009E5C71">
      <w:pPr>
        <w:rPr>
          <w:b/>
          <w:sz w:val="36"/>
          <w:szCs w:val="32"/>
        </w:rPr>
      </w:pPr>
      <w:r>
        <w:rPr>
          <w:b/>
          <w:sz w:val="36"/>
          <w:szCs w:val="32"/>
        </w:rPr>
        <w:t xml:space="preserve">By                </w:t>
      </w:r>
    </w:p>
    <w:p w:rsidR="009E5C71" w:rsidRPr="009E5C71" w:rsidRDefault="009E5C71">
      <w:pPr>
        <w:rPr>
          <w:rFonts w:ascii="Times New Roman" w:hAnsi="Times New Roman" w:cs="Times New Roman"/>
          <w:b/>
          <w:color w:val="00B050"/>
          <w:sz w:val="40"/>
          <w:szCs w:val="40"/>
        </w:rPr>
      </w:pPr>
      <w:r w:rsidRPr="009E5C71">
        <w:rPr>
          <w:rFonts w:ascii="Times New Roman" w:hAnsi="Times New Roman" w:cs="Times New Roman"/>
          <w:b/>
          <w:color w:val="00B050"/>
          <w:sz w:val="40"/>
          <w:szCs w:val="40"/>
        </w:rPr>
        <w:t xml:space="preserve">            Dr. Muhammad </w:t>
      </w:r>
      <w:proofErr w:type="spellStart"/>
      <w:r w:rsidRPr="009E5C71">
        <w:rPr>
          <w:rFonts w:ascii="Times New Roman" w:hAnsi="Times New Roman" w:cs="Times New Roman"/>
          <w:b/>
          <w:color w:val="00B050"/>
          <w:sz w:val="40"/>
          <w:szCs w:val="40"/>
        </w:rPr>
        <w:t>Waqas</w:t>
      </w:r>
      <w:proofErr w:type="spellEnd"/>
      <w:r w:rsidRPr="009E5C71">
        <w:rPr>
          <w:rFonts w:ascii="Times New Roman" w:hAnsi="Times New Roman" w:cs="Times New Roman"/>
          <w:b/>
          <w:color w:val="00B050"/>
          <w:sz w:val="40"/>
          <w:szCs w:val="40"/>
        </w:rPr>
        <w:t xml:space="preserve"> </w:t>
      </w:r>
    </w:p>
    <w:p w:rsidR="009E5C71" w:rsidRPr="009E5C71" w:rsidRDefault="009E5C71" w:rsidP="009E5C71">
      <w:pPr>
        <w:jc w:val="center"/>
        <w:rPr>
          <w:rFonts w:ascii="Times New Roman" w:hAnsi="Times New Roman" w:cs="Times New Roman"/>
          <w:b/>
          <w:i/>
          <w:color w:val="00B050"/>
          <w:sz w:val="32"/>
          <w:szCs w:val="32"/>
        </w:rPr>
      </w:pPr>
      <w:r w:rsidRPr="009E5C71">
        <w:rPr>
          <w:rFonts w:ascii="Times New Roman" w:hAnsi="Times New Roman" w:cs="Times New Roman"/>
          <w:b/>
          <w:i/>
          <w:color w:val="00B050"/>
          <w:sz w:val="32"/>
          <w:szCs w:val="32"/>
        </w:rPr>
        <w:t>DVM,</w:t>
      </w:r>
      <w:r>
        <w:rPr>
          <w:rFonts w:ascii="Times New Roman" w:hAnsi="Times New Roman" w:cs="Times New Roman"/>
          <w:b/>
          <w:i/>
          <w:color w:val="00B050"/>
          <w:sz w:val="32"/>
          <w:szCs w:val="32"/>
        </w:rPr>
        <w:t xml:space="preserve"> </w:t>
      </w:r>
      <w:r w:rsidRPr="009E5C71">
        <w:rPr>
          <w:rFonts w:ascii="Times New Roman" w:hAnsi="Times New Roman" w:cs="Times New Roman"/>
          <w:b/>
          <w:i/>
          <w:color w:val="00B050"/>
          <w:sz w:val="32"/>
          <w:szCs w:val="32"/>
        </w:rPr>
        <w:t>R.V.M.P</w:t>
      </w:r>
      <w:r>
        <w:rPr>
          <w:rFonts w:ascii="Times New Roman" w:hAnsi="Times New Roman" w:cs="Times New Roman"/>
          <w:b/>
          <w:i/>
          <w:color w:val="00B050"/>
          <w:sz w:val="32"/>
          <w:szCs w:val="32"/>
        </w:rPr>
        <w:t xml:space="preserve"> </w:t>
      </w:r>
      <w:r w:rsidRPr="009E5C71">
        <w:rPr>
          <w:rFonts w:ascii="Times New Roman" w:hAnsi="Times New Roman" w:cs="Times New Roman"/>
          <w:b/>
          <w:i/>
          <w:color w:val="00B050"/>
          <w:sz w:val="32"/>
          <w:szCs w:val="32"/>
        </w:rPr>
        <w:t>(PVMC)</w:t>
      </w:r>
    </w:p>
    <w:p w:rsidR="00385D34" w:rsidRPr="009E5C71" w:rsidRDefault="00385D34" w:rsidP="00385D34">
      <w:pPr>
        <w:rPr>
          <w:sz w:val="24"/>
          <w:szCs w:val="24"/>
        </w:rPr>
      </w:pPr>
      <w:r w:rsidRPr="009E5C71">
        <w:rPr>
          <w:sz w:val="24"/>
          <w:szCs w:val="24"/>
        </w:rPr>
        <w:t xml:space="preserve">Kingdom: Animalia </w:t>
      </w:r>
    </w:p>
    <w:p w:rsidR="00385D34" w:rsidRPr="009E5C71" w:rsidRDefault="00385D34" w:rsidP="00385D34">
      <w:pPr>
        <w:rPr>
          <w:sz w:val="24"/>
          <w:szCs w:val="24"/>
        </w:rPr>
      </w:pPr>
      <w:r w:rsidRPr="009E5C71">
        <w:rPr>
          <w:sz w:val="24"/>
          <w:szCs w:val="24"/>
        </w:rPr>
        <w:t xml:space="preserve">Phylum: </w:t>
      </w:r>
      <w:proofErr w:type="spellStart"/>
      <w:r w:rsidRPr="009E5C71">
        <w:rPr>
          <w:sz w:val="24"/>
          <w:szCs w:val="24"/>
        </w:rPr>
        <w:t>Chordata</w:t>
      </w:r>
      <w:proofErr w:type="spellEnd"/>
    </w:p>
    <w:p w:rsidR="00385D34" w:rsidRPr="009E5C71" w:rsidRDefault="00385D34" w:rsidP="00385D34">
      <w:pPr>
        <w:rPr>
          <w:sz w:val="24"/>
          <w:szCs w:val="24"/>
        </w:rPr>
      </w:pPr>
      <w:r w:rsidRPr="009E5C71">
        <w:rPr>
          <w:sz w:val="24"/>
          <w:szCs w:val="24"/>
        </w:rPr>
        <w:t xml:space="preserve">Class: Aves </w:t>
      </w:r>
    </w:p>
    <w:p w:rsidR="00385D34" w:rsidRPr="009E5C71" w:rsidRDefault="00385D34" w:rsidP="00385D34">
      <w:pPr>
        <w:rPr>
          <w:sz w:val="24"/>
          <w:szCs w:val="24"/>
        </w:rPr>
      </w:pPr>
      <w:r w:rsidRPr="009E5C71">
        <w:rPr>
          <w:sz w:val="24"/>
          <w:szCs w:val="24"/>
        </w:rPr>
        <w:t xml:space="preserve">Order: </w:t>
      </w:r>
      <w:proofErr w:type="spellStart"/>
      <w:r w:rsidRPr="009E5C71">
        <w:rPr>
          <w:sz w:val="24"/>
          <w:szCs w:val="24"/>
        </w:rPr>
        <w:t>Galliformes</w:t>
      </w:r>
      <w:proofErr w:type="spellEnd"/>
    </w:p>
    <w:p w:rsidR="00385D34" w:rsidRPr="009E5C71" w:rsidRDefault="00385D34" w:rsidP="00385D34">
      <w:pPr>
        <w:rPr>
          <w:sz w:val="24"/>
          <w:szCs w:val="24"/>
        </w:rPr>
      </w:pPr>
      <w:r w:rsidRPr="009E5C71">
        <w:rPr>
          <w:sz w:val="24"/>
          <w:szCs w:val="24"/>
        </w:rPr>
        <w:t xml:space="preserve">Family: </w:t>
      </w:r>
      <w:proofErr w:type="spellStart"/>
      <w:r w:rsidRPr="009E5C71">
        <w:rPr>
          <w:sz w:val="24"/>
          <w:szCs w:val="24"/>
        </w:rPr>
        <w:t>Numididae</w:t>
      </w:r>
      <w:proofErr w:type="spellEnd"/>
      <w:r w:rsidRPr="009E5C71">
        <w:rPr>
          <w:sz w:val="24"/>
          <w:szCs w:val="24"/>
        </w:rPr>
        <w:br/>
      </w:r>
    </w:p>
    <w:p w:rsidR="00385D34" w:rsidRPr="009E5C71" w:rsidRDefault="00385D34" w:rsidP="00385D34">
      <w:pPr>
        <w:rPr>
          <w:sz w:val="24"/>
          <w:szCs w:val="24"/>
        </w:rPr>
      </w:pPr>
      <w:r w:rsidRPr="009E5C71">
        <w:rPr>
          <w:sz w:val="24"/>
          <w:szCs w:val="24"/>
        </w:rPr>
        <w:t xml:space="preserve">Genera </w:t>
      </w:r>
    </w:p>
    <w:p w:rsidR="00385D34" w:rsidRPr="009E5C71" w:rsidRDefault="00385D34" w:rsidP="00385D34">
      <w:pPr>
        <w:rPr>
          <w:sz w:val="24"/>
          <w:szCs w:val="24"/>
        </w:rPr>
      </w:pPr>
      <w:proofErr w:type="spellStart"/>
      <w:r w:rsidRPr="009E5C71">
        <w:rPr>
          <w:sz w:val="24"/>
          <w:szCs w:val="24"/>
        </w:rPr>
        <w:t>Agelastes</w:t>
      </w:r>
      <w:proofErr w:type="spellEnd"/>
    </w:p>
    <w:p w:rsidR="00385D34" w:rsidRPr="009E5C71" w:rsidRDefault="00385D34" w:rsidP="00385D34">
      <w:pPr>
        <w:rPr>
          <w:sz w:val="24"/>
          <w:szCs w:val="24"/>
        </w:rPr>
      </w:pPr>
      <w:proofErr w:type="spellStart"/>
      <w:r w:rsidRPr="009E5C71">
        <w:rPr>
          <w:sz w:val="24"/>
          <w:szCs w:val="24"/>
        </w:rPr>
        <w:t>Numida</w:t>
      </w:r>
      <w:proofErr w:type="spellEnd"/>
    </w:p>
    <w:p w:rsidR="00385D34" w:rsidRPr="009E5C71" w:rsidRDefault="00385D34" w:rsidP="00385D34">
      <w:pPr>
        <w:rPr>
          <w:sz w:val="24"/>
          <w:szCs w:val="24"/>
        </w:rPr>
      </w:pPr>
      <w:proofErr w:type="spellStart"/>
      <w:r w:rsidRPr="009E5C71">
        <w:rPr>
          <w:sz w:val="24"/>
          <w:szCs w:val="24"/>
        </w:rPr>
        <w:t>Guttera</w:t>
      </w:r>
      <w:proofErr w:type="spellEnd"/>
    </w:p>
    <w:p w:rsidR="00385D34" w:rsidRPr="009E5C71" w:rsidRDefault="00385D34" w:rsidP="00385D34">
      <w:pPr>
        <w:rPr>
          <w:sz w:val="24"/>
          <w:szCs w:val="24"/>
        </w:rPr>
      </w:pPr>
      <w:proofErr w:type="spellStart"/>
      <w:r w:rsidRPr="009E5C71">
        <w:rPr>
          <w:sz w:val="24"/>
          <w:szCs w:val="24"/>
        </w:rPr>
        <w:t>Acryllium</w:t>
      </w:r>
      <w:proofErr w:type="spellEnd"/>
    </w:p>
    <w:p w:rsidR="004657D2" w:rsidRPr="00885A4B" w:rsidRDefault="004657D2" w:rsidP="004657D2">
      <w:pPr>
        <w:rPr>
          <w:b/>
          <w:sz w:val="28"/>
          <w:szCs w:val="28"/>
        </w:rPr>
      </w:pPr>
      <w:r w:rsidRPr="00885A4B">
        <w:rPr>
          <w:b/>
          <w:sz w:val="28"/>
          <w:szCs w:val="28"/>
        </w:rPr>
        <w:t xml:space="preserve"> REARING SYSTEMS </w:t>
      </w:r>
    </w:p>
    <w:p w:rsidR="004657D2" w:rsidRDefault="004657D2" w:rsidP="004657D2">
      <w:r>
        <w:t xml:space="preserve">Three  methods  of  rearing  guinea  fowls  are  free  range,  semi-free  range  and  intensive system.  When  kept  intensively,  low  light  intensity  should  be  used  to  reduce  possible flightiness. These rearing methods are discussed briefly in the sections below. </w:t>
      </w:r>
    </w:p>
    <w:p w:rsidR="00275ECD" w:rsidRPr="00885A4B" w:rsidRDefault="004657D2" w:rsidP="004657D2">
      <w:pPr>
        <w:rPr>
          <w:b/>
          <w:sz w:val="32"/>
          <w:szCs w:val="28"/>
        </w:rPr>
      </w:pPr>
      <w:r w:rsidRPr="00885A4B">
        <w:rPr>
          <w:b/>
          <w:sz w:val="32"/>
          <w:szCs w:val="28"/>
        </w:rPr>
        <w:t xml:space="preserve">Free range </w:t>
      </w:r>
    </w:p>
    <w:p w:rsidR="004657D2" w:rsidRPr="00275ECD" w:rsidRDefault="00275ECD" w:rsidP="004657D2">
      <w:pPr>
        <w:rPr>
          <w:b/>
        </w:rPr>
      </w:pPr>
      <w:r>
        <w:t>This is the predominant rearing method common in Africa</w:t>
      </w:r>
      <w:r w:rsidR="004657D2">
        <w:t xml:space="preserve">.  Free  range guinea  fowl constitutes an important resource for resource-poor farmers in some countries, especially </w:t>
      </w:r>
      <w:r>
        <w:t xml:space="preserve">in  developing  </w:t>
      </w:r>
      <w:proofErr w:type="spellStart"/>
      <w:r>
        <w:t>countries.</w:t>
      </w:r>
      <w:r w:rsidR="004657D2">
        <w:t>Improvements</w:t>
      </w:r>
      <w:proofErr w:type="spellEnd"/>
      <w:r w:rsidR="004657D2">
        <w:t xml:space="preserve">  in  this  type  of  farming  are  of economic importance,  because  they  involve  t</w:t>
      </w:r>
      <w:r>
        <w:t xml:space="preserve">he  entire  rural  </w:t>
      </w:r>
      <w:proofErr w:type="spellStart"/>
      <w:r>
        <w:t>population.</w:t>
      </w:r>
      <w:r w:rsidR="004657D2">
        <w:t>These</w:t>
      </w:r>
      <w:proofErr w:type="spellEnd"/>
      <w:r w:rsidR="004657D2">
        <w:t xml:space="preserve">  improvements include placing drinking water at the disposal of the birds, and protecting their health. </w:t>
      </w:r>
    </w:p>
    <w:p w:rsidR="00275ECD" w:rsidRPr="00885A4B" w:rsidRDefault="004657D2" w:rsidP="004657D2">
      <w:pPr>
        <w:rPr>
          <w:b/>
          <w:sz w:val="32"/>
          <w:szCs w:val="28"/>
        </w:rPr>
      </w:pPr>
      <w:r w:rsidRPr="00885A4B">
        <w:rPr>
          <w:b/>
          <w:sz w:val="32"/>
          <w:szCs w:val="28"/>
        </w:rPr>
        <w:lastRenderedPageBreak/>
        <w:t>Semi-free rearing</w:t>
      </w:r>
    </w:p>
    <w:p w:rsidR="004657D2" w:rsidRPr="0040637E" w:rsidRDefault="004657D2" w:rsidP="004657D2">
      <w:pPr>
        <w:rPr>
          <w:b/>
        </w:rPr>
      </w:pPr>
      <w:r>
        <w:t xml:space="preserve">For 1000 </w:t>
      </w:r>
      <w:proofErr w:type="spellStart"/>
      <w:r>
        <w:t>keets</w:t>
      </w:r>
      <w:proofErr w:type="spellEnd"/>
      <w:r>
        <w:t xml:space="preserve">, a starter house of 24 m2is required during the first three weeks of life. This communicates with the rearing house to which chicks are then transferred and which comprises a 40 </w:t>
      </w:r>
      <w:r w:rsidR="00275ECD">
        <w:t>m</w:t>
      </w:r>
      <w:r>
        <w:t xml:space="preserve">2shelter, equipped with perches into an aviary of 200 m2. Guinea fowls may  be  reared  in  a  house  with  perches  communicating  with  more  or less  spacious enclosure,  which  is  surrounded  by  a  wire  fence  1.5  to  2  m  high.  </w:t>
      </w:r>
      <w:proofErr w:type="gramStart"/>
      <w:r w:rsidRPr="0040637E">
        <w:rPr>
          <w:b/>
        </w:rPr>
        <w:t xml:space="preserve">Pinioning  </w:t>
      </w:r>
      <w:proofErr w:type="spellStart"/>
      <w:r w:rsidRPr="0040637E">
        <w:rPr>
          <w:b/>
        </w:rPr>
        <w:t>ofkeets</w:t>
      </w:r>
      <w:proofErr w:type="spellEnd"/>
      <w:proofErr w:type="gramEnd"/>
      <w:r w:rsidRPr="0040637E">
        <w:rPr>
          <w:b/>
        </w:rPr>
        <w:t xml:space="preserve"> intended for breeding is essential in these rearing conditions. Pinioning prevents the birds from flying by putting them out of balance. </w:t>
      </w:r>
    </w:p>
    <w:p w:rsidR="004657D2" w:rsidRPr="00885A4B" w:rsidRDefault="004657D2" w:rsidP="004657D2">
      <w:pPr>
        <w:rPr>
          <w:b/>
          <w:sz w:val="32"/>
          <w:szCs w:val="28"/>
        </w:rPr>
      </w:pPr>
      <w:r w:rsidRPr="00885A4B">
        <w:rPr>
          <w:b/>
          <w:sz w:val="32"/>
          <w:szCs w:val="28"/>
        </w:rPr>
        <w:t xml:space="preserve">Intensive rearing </w:t>
      </w:r>
    </w:p>
    <w:p w:rsidR="00110549" w:rsidRDefault="004657D2" w:rsidP="0038341D">
      <w:r>
        <w:t xml:space="preserve">In this type of rearing birds do not have access to an outdoor enclosure and has replaced semi-rearing because it can give better performance. Light and dark houses may be used. Guinea fowls are raised for breeding on soil or in batteries. For rearing on soil, densities are from 3 to 5 birds per square </w:t>
      </w:r>
      <w:proofErr w:type="spellStart"/>
      <w:r>
        <w:t>metre</w:t>
      </w:r>
      <w:proofErr w:type="spellEnd"/>
      <w:r>
        <w:t>, and the houses are usually equipped with perches. In  modern  breeding  units  guinea  fowls  are  usually  reared  in  batteries  and  artificially inseminated.</w:t>
      </w:r>
      <w:r w:rsidR="0038341D">
        <w:t>Drinking spaces of</w:t>
      </w:r>
      <w:r w:rsidR="00275ECD">
        <w:t xml:space="preserve"> 1cm, 1.5cm - 3.0cm and 3.0-5cm</w:t>
      </w:r>
      <w:r w:rsidR="0038341D">
        <w:t xml:space="preserve">per bird should be </w:t>
      </w:r>
      <w:r w:rsidR="00780CF2">
        <w:t>allowed for the first 4 weeks, 4-8 weeks , 8-12 and 14-16</w:t>
      </w:r>
      <w:r w:rsidR="0038341D">
        <w:t xml:space="preserve"> weeks old respectively.</w:t>
      </w:r>
    </w:p>
    <w:p w:rsidR="006126B3" w:rsidRPr="00885A4B" w:rsidRDefault="00B20A8F" w:rsidP="004657D2">
      <w:pPr>
        <w:rPr>
          <w:b/>
          <w:sz w:val="32"/>
          <w:szCs w:val="28"/>
          <w:u w:val="single"/>
        </w:rPr>
      </w:pPr>
      <w:r w:rsidRPr="00885A4B">
        <w:rPr>
          <w:b/>
          <w:sz w:val="32"/>
          <w:szCs w:val="28"/>
          <w:u w:val="single"/>
        </w:rPr>
        <w:t xml:space="preserve">Drinker and feeder </w:t>
      </w:r>
      <w:r w:rsidR="00275ECD" w:rsidRPr="00885A4B">
        <w:rPr>
          <w:b/>
          <w:sz w:val="32"/>
          <w:szCs w:val="28"/>
          <w:u w:val="single"/>
        </w:rPr>
        <w:t>R</w:t>
      </w:r>
      <w:r w:rsidRPr="00885A4B">
        <w:rPr>
          <w:b/>
          <w:sz w:val="32"/>
          <w:szCs w:val="28"/>
          <w:u w:val="single"/>
        </w:rPr>
        <w:t>equirements /100 birds</w:t>
      </w:r>
    </w:p>
    <w:tbl>
      <w:tblPr>
        <w:tblStyle w:val="TableGrid"/>
        <w:tblW w:w="0" w:type="auto"/>
        <w:tblLook w:val="04A0"/>
      </w:tblPr>
      <w:tblGrid>
        <w:gridCol w:w="3192"/>
        <w:gridCol w:w="3192"/>
        <w:gridCol w:w="3192"/>
      </w:tblGrid>
      <w:tr w:rsidR="006126B3" w:rsidTr="006126B3">
        <w:tc>
          <w:tcPr>
            <w:tcW w:w="3192" w:type="dxa"/>
          </w:tcPr>
          <w:p w:rsidR="006126B3" w:rsidRDefault="006126B3" w:rsidP="00B20A8F">
            <w:r>
              <w:t>Age (weeks</w:t>
            </w:r>
          </w:p>
        </w:tc>
        <w:tc>
          <w:tcPr>
            <w:tcW w:w="3192" w:type="dxa"/>
          </w:tcPr>
          <w:p w:rsidR="006126B3" w:rsidRDefault="006126B3" w:rsidP="004657D2">
            <w:r>
              <w:t>Drinker Requirement</w:t>
            </w:r>
          </w:p>
        </w:tc>
        <w:tc>
          <w:tcPr>
            <w:tcW w:w="3192" w:type="dxa"/>
          </w:tcPr>
          <w:p w:rsidR="006126B3" w:rsidRDefault="006126B3" w:rsidP="006126B3">
            <w:r>
              <w:t>Feeder Requirement</w:t>
            </w:r>
          </w:p>
          <w:p w:rsidR="006126B3" w:rsidRDefault="006126B3" w:rsidP="004657D2"/>
        </w:tc>
      </w:tr>
      <w:tr w:rsidR="006126B3" w:rsidTr="006126B3">
        <w:tc>
          <w:tcPr>
            <w:tcW w:w="3192" w:type="dxa"/>
          </w:tcPr>
          <w:p w:rsidR="006126B3" w:rsidRDefault="006126B3" w:rsidP="004657D2">
            <w:r>
              <w:t>0-4</w:t>
            </w:r>
          </w:p>
        </w:tc>
        <w:tc>
          <w:tcPr>
            <w:tcW w:w="3192" w:type="dxa"/>
          </w:tcPr>
          <w:p w:rsidR="00B20A8F" w:rsidRDefault="00B20A8F" w:rsidP="00B20A8F">
            <w:r>
              <w:t>2 x 4 liter - size</w:t>
            </w:r>
          </w:p>
          <w:p w:rsidR="006126B3" w:rsidRDefault="006126B3" w:rsidP="004657D2"/>
        </w:tc>
        <w:tc>
          <w:tcPr>
            <w:tcW w:w="3192" w:type="dxa"/>
          </w:tcPr>
          <w:p w:rsidR="00B20A8F" w:rsidRDefault="00B20A8F" w:rsidP="00B20A8F">
            <w:r>
              <w:t>2 x 1.2m size</w:t>
            </w:r>
          </w:p>
          <w:p w:rsidR="006126B3" w:rsidRDefault="006126B3" w:rsidP="004657D2"/>
        </w:tc>
      </w:tr>
      <w:tr w:rsidR="006126B3" w:rsidTr="006126B3">
        <w:tc>
          <w:tcPr>
            <w:tcW w:w="3192" w:type="dxa"/>
          </w:tcPr>
          <w:p w:rsidR="006126B3" w:rsidRDefault="006126B3" w:rsidP="004657D2">
            <w:r>
              <w:t>4-8</w:t>
            </w:r>
          </w:p>
        </w:tc>
        <w:tc>
          <w:tcPr>
            <w:tcW w:w="3192" w:type="dxa"/>
          </w:tcPr>
          <w:p w:rsidR="00B20A8F" w:rsidRDefault="00B20A8F" w:rsidP="00B20A8F">
            <w:r>
              <w:t>4 x 4 liter size</w:t>
            </w:r>
          </w:p>
          <w:p w:rsidR="006126B3" w:rsidRDefault="006126B3" w:rsidP="004657D2"/>
        </w:tc>
        <w:tc>
          <w:tcPr>
            <w:tcW w:w="3192" w:type="dxa"/>
          </w:tcPr>
          <w:p w:rsidR="00B20A8F" w:rsidRDefault="00B20A8F" w:rsidP="00B20A8F">
            <w:r>
              <w:t>3 x 1.2m size</w:t>
            </w:r>
          </w:p>
          <w:p w:rsidR="006126B3" w:rsidRDefault="006126B3" w:rsidP="004657D2"/>
        </w:tc>
      </w:tr>
      <w:tr w:rsidR="006126B3" w:rsidTr="006126B3">
        <w:tc>
          <w:tcPr>
            <w:tcW w:w="3192" w:type="dxa"/>
          </w:tcPr>
          <w:p w:rsidR="006126B3" w:rsidRDefault="006126B3" w:rsidP="004657D2">
            <w:r>
              <w:t>8-</w:t>
            </w:r>
            <w:r w:rsidR="00780CF2">
              <w:t>12</w:t>
            </w:r>
          </w:p>
        </w:tc>
        <w:tc>
          <w:tcPr>
            <w:tcW w:w="3192" w:type="dxa"/>
          </w:tcPr>
          <w:p w:rsidR="00B20A8F" w:rsidRDefault="00B20A8F" w:rsidP="00B20A8F">
            <w:r>
              <w:t>4 x 4 liter size</w:t>
            </w:r>
          </w:p>
          <w:p w:rsidR="006126B3" w:rsidRDefault="006126B3" w:rsidP="004657D2"/>
        </w:tc>
        <w:tc>
          <w:tcPr>
            <w:tcW w:w="3192" w:type="dxa"/>
          </w:tcPr>
          <w:p w:rsidR="00B20A8F" w:rsidRDefault="00B20A8F" w:rsidP="00B20A8F">
            <w:r>
              <w:t>4 x 1.2m size</w:t>
            </w:r>
          </w:p>
          <w:p w:rsidR="006126B3" w:rsidRDefault="006126B3" w:rsidP="004657D2"/>
        </w:tc>
      </w:tr>
      <w:tr w:rsidR="006126B3" w:rsidTr="006126B3">
        <w:tc>
          <w:tcPr>
            <w:tcW w:w="3192" w:type="dxa"/>
          </w:tcPr>
          <w:p w:rsidR="006126B3" w:rsidRDefault="00780CF2" w:rsidP="004657D2">
            <w:r>
              <w:t>14-</w:t>
            </w:r>
            <w:r w:rsidR="006126B3">
              <w:t>16 and above</w:t>
            </w:r>
          </w:p>
        </w:tc>
        <w:tc>
          <w:tcPr>
            <w:tcW w:w="3192" w:type="dxa"/>
          </w:tcPr>
          <w:p w:rsidR="00B20A8F" w:rsidRDefault="00B20A8F" w:rsidP="00B20A8F">
            <w:r>
              <w:t>6 x</w:t>
            </w:r>
            <w:r w:rsidR="009954B1">
              <w:t>4</w:t>
            </w:r>
            <w:r>
              <w:t xml:space="preserve"> liter size</w:t>
            </w:r>
          </w:p>
          <w:p w:rsidR="006126B3" w:rsidRDefault="006126B3" w:rsidP="004657D2"/>
        </w:tc>
        <w:tc>
          <w:tcPr>
            <w:tcW w:w="3192" w:type="dxa"/>
          </w:tcPr>
          <w:p w:rsidR="006126B3" w:rsidRDefault="00B20A8F" w:rsidP="004657D2">
            <w:r>
              <w:t>5 x 1.2m size</w:t>
            </w:r>
          </w:p>
        </w:tc>
      </w:tr>
    </w:tbl>
    <w:p w:rsidR="006126B3" w:rsidRDefault="006126B3" w:rsidP="004657D2"/>
    <w:p w:rsidR="004657D2" w:rsidRPr="00885A4B" w:rsidRDefault="00885A4B" w:rsidP="004657D2">
      <w:pPr>
        <w:rPr>
          <w:b/>
          <w:sz w:val="32"/>
          <w:szCs w:val="28"/>
        </w:rPr>
      </w:pPr>
      <w:r>
        <w:rPr>
          <w:b/>
          <w:sz w:val="32"/>
          <w:szCs w:val="28"/>
        </w:rPr>
        <w:t>Nutrition</w:t>
      </w:r>
      <w:r w:rsidRPr="00885A4B">
        <w:rPr>
          <w:b/>
          <w:sz w:val="32"/>
          <w:szCs w:val="28"/>
        </w:rPr>
        <w:t xml:space="preserve"> Management</w:t>
      </w:r>
    </w:p>
    <w:p w:rsidR="004657D2" w:rsidRDefault="004657D2" w:rsidP="004657D2">
      <w:r>
        <w:t xml:space="preserve">In the wild, guinea fowl eat a variety of foods but most </w:t>
      </w:r>
      <w:proofErr w:type="spellStart"/>
      <w:r>
        <w:t>importantare</w:t>
      </w:r>
      <w:proofErr w:type="spellEnd"/>
      <w:r>
        <w:t xml:space="preserve"> weed seeds, and </w:t>
      </w:r>
      <w:r w:rsidR="00275ECD">
        <w:t>waste grain which</w:t>
      </w:r>
      <w:r>
        <w:t xml:space="preserve">fall to the ground after harvesting of crops. Some common guinea fowl diet  includes:  fruits,  berries,  seeds,  grass,  spiders,  insects,  worms,  </w:t>
      </w:r>
      <w:proofErr w:type="spellStart"/>
      <w:r>
        <w:t>molluscs</w:t>
      </w:r>
      <w:proofErr w:type="spellEnd"/>
      <w:r>
        <w:t xml:space="preserve">  and  frogs. Since one of the main sources of wild guineas is insects, guineas have gained popularity for use in reducing insect populations in gardens and around the home, especially </w:t>
      </w:r>
      <w:proofErr w:type="spellStart"/>
      <w:r>
        <w:t>becauseunlike</w:t>
      </w:r>
      <w:proofErr w:type="spellEnd"/>
      <w:r>
        <w:t xml:space="preserve">  chickens,  they  do  not  scratch  the  dirt  much  and  do  very  little  damage  to  the garden. Suitably formulated diets (starter, grower and finisher) for guinea fowl are available from commercial feed milers</w:t>
      </w:r>
      <w:proofErr w:type="gramStart"/>
      <w:r>
        <w:t>.</w:t>
      </w:r>
      <w:r w:rsidR="00275ECD">
        <w:t>.</w:t>
      </w:r>
      <w:proofErr w:type="gramEnd"/>
      <w:r w:rsidR="00275ECD">
        <w:t>Turkey diets have the advantage of</w:t>
      </w:r>
      <w:r>
        <w:t xml:space="preserve"> containing an anti-blackhead drug.</w:t>
      </w:r>
    </w:p>
    <w:p w:rsidR="00385D34" w:rsidRDefault="00385D34" w:rsidP="004657D2">
      <w:pPr>
        <w:rPr>
          <w:b/>
          <w:sz w:val="32"/>
          <w:szCs w:val="28"/>
          <w:u w:val="single"/>
        </w:rPr>
      </w:pPr>
    </w:p>
    <w:p w:rsidR="00385D34" w:rsidRDefault="00385D34" w:rsidP="004657D2">
      <w:pPr>
        <w:rPr>
          <w:b/>
          <w:sz w:val="32"/>
          <w:szCs w:val="28"/>
          <w:u w:val="single"/>
        </w:rPr>
      </w:pPr>
    </w:p>
    <w:p w:rsidR="0038341D" w:rsidRPr="00885A4B" w:rsidRDefault="0038341D" w:rsidP="004657D2">
      <w:pPr>
        <w:rPr>
          <w:b/>
          <w:sz w:val="32"/>
          <w:szCs w:val="28"/>
          <w:u w:val="single"/>
        </w:rPr>
      </w:pPr>
      <w:r w:rsidRPr="00885A4B">
        <w:rPr>
          <w:b/>
          <w:sz w:val="32"/>
          <w:szCs w:val="28"/>
          <w:u w:val="single"/>
        </w:rPr>
        <w:t>Broiler Guinea fowl</w:t>
      </w:r>
      <w:r w:rsidR="00A40C8F" w:rsidRPr="00885A4B">
        <w:rPr>
          <w:b/>
          <w:sz w:val="32"/>
          <w:szCs w:val="28"/>
          <w:u w:val="single"/>
        </w:rPr>
        <w:t xml:space="preserve"> feed requirements</w:t>
      </w:r>
    </w:p>
    <w:tbl>
      <w:tblPr>
        <w:tblStyle w:val="TableGrid"/>
        <w:tblW w:w="8280" w:type="dxa"/>
        <w:tblLook w:val="04A0"/>
      </w:tblPr>
      <w:tblGrid>
        <w:gridCol w:w="1494"/>
        <w:gridCol w:w="1296"/>
        <w:gridCol w:w="1350"/>
        <w:gridCol w:w="1800"/>
        <w:gridCol w:w="1800"/>
        <w:gridCol w:w="540"/>
      </w:tblGrid>
      <w:tr w:rsidR="0038341D" w:rsidTr="00A40C8F">
        <w:trPr>
          <w:trHeight w:val="85"/>
        </w:trPr>
        <w:tc>
          <w:tcPr>
            <w:tcW w:w="1494" w:type="dxa"/>
          </w:tcPr>
          <w:p w:rsidR="0038341D" w:rsidRDefault="0038341D" w:rsidP="00B473D8">
            <w:pPr>
              <w:jc w:val="right"/>
            </w:pPr>
            <w:r>
              <w:t xml:space="preserve">Feed item </w:t>
            </w:r>
          </w:p>
        </w:tc>
        <w:tc>
          <w:tcPr>
            <w:tcW w:w="6786" w:type="dxa"/>
            <w:gridSpan w:val="5"/>
          </w:tcPr>
          <w:p w:rsidR="0038341D" w:rsidRDefault="0038341D" w:rsidP="001D79E0">
            <w:r>
              <w:t>Age in weeks( different phases)</w:t>
            </w:r>
          </w:p>
        </w:tc>
      </w:tr>
      <w:tr w:rsidR="0038341D" w:rsidTr="00A40C8F">
        <w:tc>
          <w:tcPr>
            <w:tcW w:w="1494" w:type="dxa"/>
          </w:tcPr>
          <w:p w:rsidR="0038341D" w:rsidRDefault="0038341D" w:rsidP="004657D2"/>
        </w:tc>
        <w:tc>
          <w:tcPr>
            <w:tcW w:w="1296" w:type="dxa"/>
          </w:tcPr>
          <w:p w:rsidR="0038341D" w:rsidRDefault="0038341D" w:rsidP="004657D2">
            <w:r>
              <w:t>Starter(</w:t>
            </w:r>
            <w:r w:rsidR="00A40C8F">
              <w:t>0</w:t>
            </w:r>
            <w:r>
              <w:t>-4)</w:t>
            </w:r>
          </w:p>
        </w:tc>
        <w:tc>
          <w:tcPr>
            <w:tcW w:w="3150" w:type="dxa"/>
            <w:gridSpan w:val="2"/>
          </w:tcPr>
          <w:p w:rsidR="0038341D" w:rsidRDefault="0038341D" w:rsidP="004657D2">
            <w:r>
              <w:t xml:space="preserve"> Grower (4-8)         Grower 8-12</w:t>
            </w:r>
          </w:p>
        </w:tc>
        <w:tc>
          <w:tcPr>
            <w:tcW w:w="1800" w:type="dxa"/>
          </w:tcPr>
          <w:p w:rsidR="0038341D" w:rsidRDefault="0038341D" w:rsidP="004657D2">
            <w:r>
              <w:t>Finisher 14-16</w:t>
            </w:r>
          </w:p>
        </w:tc>
        <w:tc>
          <w:tcPr>
            <w:tcW w:w="540" w:type="dxa"/>
            <w:vMerge w:val="restart"/>
          </w:tcPr>
          <w:p w:rsidR="0038341D" w:rsidRDefault="0038341D" w:rsidP="004657D2"/>
        </w:tc>
      </w:tr>
      <w:tr w:rsidR="0038341D" w:rsidTr="00A40C8F">
        <w:tc>
          <w:tcPr>
            <w:tcW w:w="1494" w:type="dxa"/>
          </w:tcPr>
          <w:p w:rsidR="0038341D" w:rsidRDefault="0038341D" w:rsidP="004657D2">
            <w:r>
              <w:t>Protein %</w:t>
            </w:r>
          </w:p>
        </w:tc>
        <w:tc>
          <w:tcPr>
            <w:tcW w:w="1296" w:type="dxa"/>
          </w:tcPr>
          <w:p w:rsidR="0038341D" w:rsidRDefault="0038341D" w:rsidP="004657D2">
            <w:r>
              <w:t>24</w:t>
            </w:r>
          </w:p>
        </w:tc>
        <w:tc>
          <w:tcPr>
            <w:tcW w:w="1350" w:type="dxa"/>
          </w:tcPr>
          <w:p w:rsidR="0038341D" w:rsidRDefault="0038341D" w:rsidP="004657D2">
            <w:r>
              <w:t>20</w:t>
            </w:r>
          </w:p>
        </w:tc>
        <w:tc>
          <w:tcPr>
            <w:tcW w:w="1800" w:type="dxa"/>
          </w:tcPr>
          <w:p w:rsidR="0038341D" w:rsidRDefault="0038341D" w:rsidP="004657D2">
            <w:r>
              <w:t xml:space="preserve"> 18</w:t>
            </w:r>
          </w:p>
        </w:tc>
        <w:tc>
          <w:tcPr>
            <w:tcW w:w="1800" w:type="dxa"/>
          </w:tcPr>
          <w:p w:rsidR="0038341D" w:rsidRDefault="0038341D" w:rsidP="004657D2">
            <w:r>
              <w:t>16</w:t>
            </w:r>
          </w:p>
        </w:tc>
        <w:tc>
          <w:tcPr>
            <w:tcW w:w="540" w:type="dxa"/>
            <w:vMerge/>
          </w:tcPr>
          <w:p w:rsidR="0038341D" w:rsidRDefault="0038341D" w:rsidP="004657D2"/>
        </w:tc>
      </w:tr>
      <w:tr w:rsidR="0038341D" w:rsidTr="00A40C8F">
        <w:tc>
          <w:tcPr>
            <w:tcW w:w="1494" w:type="dxa"/>
          </w:tcPr>
          <w:p w:rsidR="0038341D" w:rsidRDefault="0038341D" w:rsidP="004657D2">
            <w:r>
              <w:t>Metabolisable energy Kcal/kg</w:t>
            </w:r>
          </w:p>
        </w:tc>
        <w:tc>
          <w:tcPr>
            <w:tcW w:w="1296" w:type="dxa"/>
          </w:tcPr>
          <w:p w:rsidR="0038341D" w:rsidRDefault="0038341D" w:rsidP="004657D2">
            <w:r>
              <w:t>3200</w:t>
            </w:r>
          </w:p>
        </w:tc>
        <w:tc>
          <w:tcPr>
            <w:tcW w:w="1350" w:type="dxa"/>
          </w:tcPr>
          <w:p w:rsidR="0038341D" w:rsidRDefault="0038341D" w:rsidP="004657D2">
            <w:r>
              <w:t>3100</w:t>
            </w:r>
          </w:p>
        </w:tc>
        <w:tc>
          <w:tcPr>
            <w:tcW w:w="1800" w:type="dxa"/>
          </w:tcPr>
          <w:p w:rsidR="0038341D" w:rsidRDefault="0038341D" w:rsidP="004657D2">
            <w:r>
              <w:t>3100</w:t>
            </w:r>
          </w:p>
        </w:tc>
        <w:tc>
          <w:tcPr>
            <w:tcW w:w="1800" w:type="dxa"/>
          </w:tcPr>
          <w:p w:rsidR="0038341D" w:rsidRDefault="0038341D" w:rsidP="004657D2">
            <w:r>
              <w:t>3100</w:t>
            </w:r>
          </w:p>
        </w:tc>
        <w:tc>
          <w:tcPr>
            <w:tcW w:w="540" w:type="dxa"/>
            <w:vMerge/>
          </w:tcPr>
          <w:p w:rsidR="0038341D" w:rsidRDefault="0038341D" w:rsidP="004657D2"/>
        </w:tc>
      </w:tr>
      <w:tr w:rsidR="0038341D" w:rsidTr="00A40C8F">
        <w:tc>
          <w:tcPr>
            <w:tcW w:w="1494" w:type="dxa"/>
          </w:tcPr>
          <w:p w:rsidR="0038341D" w:rsidRDefault="0038341D" w:rsidP="004657D2">
            <w:r>
              <w:t>Amount of feed per day(g)</w:t>
            </w:r>
          </w:p>
        </w:tc>
        <w:tc>
          <w:tcPr>
            <w:tcW w:w="1296" w:type="dxa"/>
          </w:tcPr>
          <w:p w:rsidR="0038341D" w:rsidRDefault="0038341D" w:rsidP="0038341D">
            <w:r>
              <w:t>25 – 30</w:t>
            </w:r>
          </w:p>
          <w:p w:rsidR="0038341D" w:rsidRDefault="0038341D" w:rsidP="0038341D"/>
        </w:tc>
        <w:tc>
          <w:tcPr>
            <w:tcW w:w="1350" w:type="dxa"/>
          </w:tcPr>
          <w:p w:rsidR="0038341D" w:rsidRDefault="0038341D" w:rsidP="004657D2">
            <w:r>
              <w:t>50-60</w:t>
            </w:r>
          </w:p>
        </w:tc>
        <w:tc>
          <w:tcPr>
            <w:tcW w:w="1800" w:type="dxa"/>
          </w:tcPr>
          <w:p w:rsidR="0038341D" w:rsidRDefault="0038341D" w:rsidP="004657D2">
            <w:r>
              <w:t>70-80</w:t>
            </w:r>
          </w:p>
        </w:tc>
        <w:tc>
          <w:tcPr>
            <w:tcW w:w="1800" w:type="dxa"/>
          </w:tcPr>
          <w:p w:rsidR="0038341D" w:rsidRDefault="00A40C8F" w:rsidP="004657D2">
            <w:r>
              <w:t>70-80</w:t>
            </w:r>
          </w:p>
        </w:tc>
        <w:tc>
          <w:tcPr>
            <w:tcW w:w="540" w:type="dxa"/>
            <w:vMerge/>
          </w:tcPr>
          <w:p w:rsidR="0038341D" w:rsidRDefault="0038341D" w:rsidP="004657D2"/>
        </w:tc>
      </w:tr>
      <w:tr w:rsidR="0038341D" w:rsidTr="00A40C8F">
        <w:tc>
          <w:tcPr>
            <w:tcW w:w="1494" w:type="dxa"/>
          </w:tcPr>
          <w:p w:rsidR="0038341D" w:rsidRDefault="0038341D" w:rsidP="004657D2">
            <w:r>
              <w:t>Calcium %</w:t>
            </w:r>
          </w:p>
        </w:tc>
        <w:tc>
          <w:tcPr>
            <w:tcW w:w="1296" w:type="dxa"/>
          </w:tcPr>
          <w:p w:rsidR="0038341D" w:rsidRDefault="0038341D" w:rsidP="004657D2">
            <w:r>
              <w:t>1.2</w:t>
            </w:r>
          </w:p>
        </w:tc>
        <w:tc>
          <w:tcPr>
            <w:tcW w:w="1350" w:type="dxa"/>
          </w:tcPr>
          <w:p w:rsidR="0038341D" w:rsidRDefault="0038341D" w:rsidP="004657D2">
            <w:r>
              <w:t>1.00</w:t>
            </w:r>
          </w:p>
        </w:tc>
        <w:tc>
          <w:tcPr>
            <w:tcW w:w="1800" w:type="dxa"/>
          </w:tcPr>
          <w:p w:rsidR="0038341D" w:rsidRDefault="0038341D" w:rsidP="004657D2">
            <w:r>
              <w:t>o.8</w:t>
            </w:r>
          </w:p>
        </w:tc>
        <w:tc>
          <w:tcPr>
            <w:tcW w:w="1800" w:type="dxa"/>
          </w:tcPr>
          <w:p w:rsidR="0038341D" w:rsidRDefault="0038341D" w:rsidP="004657D2">
            <w:r>
              <w:t>0.8</w:t>
            </w:r>
          </w:p>
        </w:tc>
        <w:tc>
          <w:tcPr>
            <w:tcW w:w="540" w:type="dxa"/>
            <w:vMerge/>
          </w:tcPr>
          <w:p w:rsidR="0038341D" w:rsidRDefault="0038341D" w:rsidP="004657D2"/>
        </w:tc>
      </w:tr>
    </w:tbl>
    <w:p w:rsidR="00B473D8" w:rsidRDefault="00B473D8" w:rsidP="004657D2"/>
    <w:p w:rsidR="00A40C8F" w:rsidRPr="00885A4B" w:rsidRDefault="00A40C8F" w:rsidP="004657D2">
      <w:pPr>
        <w:rPr>
          <w:b/>
          <w:sz w:val="32"/>
          <w:szCs w:val="28"/>
          <w:u w:val="single"/>
        </w:rPr>
      </w:pPr>
      <w:r w:rsidRPr="00885A4B">
        <w:rPr>
          <w:b/>
          <w:sz w:val="32"/>
          <w:szCs w:val="28"/>
          <w:u w:val="single"/>
        </w:rPr>
        <w:t>Breeder</w:t>
      </w:r>
      <w:r w:rsidR="00885A4B" w:rsidRPr="00885A4B">
        <w:rPr>
          <w:b/>
          <w:sz w:val="32"/>
          <w:szCs w:val="28"/>
          <w:u w:val="single"/>
        </w:rPr>
        <w:t xml:space="preserve"> feed </w:t>
      </w:r>
      <w:r w:rsidR="00275ECD" w:rsidRPr="00885A4B">
        <w:rPr>
          <w:b/>
          <w:sz w:val="32"/>
          <w:szCs w:val="28"/>
          <w:u w:val="single"/>
        </w:rPr>
        <w:t>R</w:t>
      </w:r>
      <w:r w:rsidRPr="00885A4B">
        <w:rPr>
          <w:b/>
          <w:sz w:val="32"/>
          <w:szCs w:val="28"/>
          <w:u w:val="single"/>
        </w:rPr>
        <w:t>equirements</w:t>
      </w:r>
    </w:p>
    <w:tbl>
      <w:tblPr>
        <w:tblStyle w:val="TableGrid"/>
        <w:tblW w:w="0" w:type="auto"/>
        <w:tblLook w:val="04A0"/>
      </w:tblPr>
      <w:tblGrid>
        <w:gridCol w:w="1915"/>
        <w:gridCol w:w="1915"/>
        <w:gridCol w:w="1915"/>
        <w:gridCol w:w="1915"/>
        <w:gridCol w:w="1916"/>
      </w:tblGrid>
      <w:tr w:rsidR="0038341D" w:rsidTr="00CD5DB0">
        <w:tc>
          <w:tcPr>
            <w:tcW w:w="1915" w:type="dxa"/>
          </w:tcPr>
          <w:p w:rsidR="0038341D" w:rsidRDefault="0038341D" w:rsidP="004657D2">
            <w:r>
              <w:t>Feed Item</w:t>
            </w:r>
          </w:p>
        </w:tc>
        <w:tc>
          <w:tcPr>
            <w:tcW w:w="7661" w:type="dxa"/>
            <w:gridSpan w:val="4"/>
          </w:tcPr>
          <w:p w:rsidR="0038341D" w:rsidRDefault="0038341D" w:rsidP="004657D2">
            <w:r>
              <w:t>Age in weeks</w:t>
            </w:r>
          </w:p>
        </w:tc>
      </w:tr>
      <w:tr w:rsidR="0038341D" w:rsidTr="0038341D">
        <w:tc>
          <w:tcPr>
            <w:tcW w:w="1915" w:type="dxa"/>
          </w:tcPr>
          <w:p w:rsidR="0038341D" w:rsidRDefault="0038341D" w:rsidP="004657D2"/>
        </w:tc>
        <w:tc>
          <w:tcPr>
            <w:tcW w:w="1915" w:type="dxa"/>
          </w:tcPr>
          <w:p w:rsidR="0038341D" w:rsidRDefault="00A40C8F" w:rsidP="004657D2">
            <w:r>
              <w:t>S</w:t>
            </w:r>
            <w:r w:rsidR="0038341D">
              <w:t>tarter</w:t>
            </w:r>
            <w:r>
              <w:t xml:space="preserve"> (0-4)</w:t>
            </w:r>
          </w:p>
        </w:tc>
        <w:tc>
          <w:tcPr>
            <w:tcW w:w="1915" w:type="dxa"/>
          </w:tcPr>
          <w:p w:rsidR="0038341D" w:rsidRDefault="00A40C8F" w:rsidP="004657D2">
            <w:r>
              <w:t xml:space="preserve">Grower (4-8) </w:t>
            </w:r>
          </w:p>
        </w:tc>
        <w:tc>
          <w:tcPr>
            <w:tcW w:w="1915" w:type="dxa"/>
          </w:tcPr>
          <w:p w:rsidR="0038341D" w:rsidRDefault="00A40C8F" w:rsidP="004657D2">
            <w:r>
              <w:t>Grower 8-12</w:t>
            </w:r>
          </w:p>
        </w:tc>
        <w:tc>
          <w:tcPr>
            <w:tcW w:w="1916" w:type="dxa"/>
          </w:tcPr>
          <w:p w:rsidR="0038341D" w:rsidRDefault="00A40C8F" w:rsidP="004657D2">
            <w:r>
              <w:t>Breeder &gt;16</w:t>
            </w:r>
          </w:p>
        </w:tc>
      </w:tr>
      <w:tr w:rsidR="0038341D" w:rsidTr="0038341D">
        <w:tc>
          <w:tcPr>
            <w:tcW w:w="1915" w:type="dxa"/>
          </w:tcPr>
          <w:p w:rsidR="0038341D" w:rsidRDefault="00A40C8F" w:rsidP="004657D2">
            <w:r>
              <w:t>Protein%</w:t>
            </w:r>
          </w:p>
        </w:tc>
        <w:tc>
          <w:tcPr>
            <w:tcW w:w="1915" w:type="dxa"/>
          </w:tcPr>
          <w:p w:rsidR="0038341D" w:rsidRDefault="00780CF2" w:rsidP="004657D2">
            <w:r>
              <w:t>22</w:t>
            </w:r>
          </w:p>
        </w:tc>
        <w:tc>
          <w:tcPr>
            <w:tcW w:w="1915" w:type="dxa"/>
          </w:tcPr>
          <w:p w:rsidR="0038341D" w:rsidRDefault="00780CF2" w:rsidP="004657D2">
            <w:r>
              <w:t>18</w:t>
            </w:r>
          </w:p>
        </w:tc>
        <w:tc>
          <w:tcPr>
            <w:tcW w:w="1915" w:type="dxa"/>
          </w:tcPr>
          <w:p w:rsidR="0038341D" w:rsidRDefault="00780CF2" w:rsidP="004657D2">
            <w:r>
              <w:t>14</w:t>
            </w:r>
          </w:p>
        </w:tc>
        <w:tc>
          <w:tcPr>
            <w:tcW w:w="1916" w:type="dxa"/>
          </w:tcPr>
          <w:p w:rsidR="0038341D" w:rsidRDefault="00780CF2" w:rsidP="004657D2">
            <w:r>
              <w:t>18</w:t>
            </w:r>
          </w:p>
        </w:tc>
      </w:tr>
      <w:tr w:rsidR="0038341D" w:rsidTr="0038341D">
        <w:tc>
          <w:tcPr>
            <w:tcW w:w="1915" w:type="dxa"/>
          </w:tcPr>
          <w:p w:rsidR="0038341D" w:rsidRDefault="00A40C8F" w:rsidP="004657D2">
            <w:r>
              <w:t>ME kcal/kg</w:t>
            </w:r>
          </w:p>
        </w:tc>
        <w:tc>
          <w:tcPr>
            <w:tcW w:w="1915" w:type="dxa"/>
          </w:tcPr>
          <w:p w:rsidR="00A40C8F" w:rsidRDefault="00A40C8F" w:rsidP="00A40C8F">
            <w:r>
              <w:t>3000</w:t>
            </w:r>
          </w:p>
          <w:p w:rsidR="0038341D" w:rsidRDefault="0038341D" w:rsidP="00A40C8F"/>
        </w:tc>
        <w:tc>
          <w:tcPr>
            <w:tcW w:w="1915" w:type="dxa"/>
          </w:tcPr>
          <w:p w:rsidR="0038341D" w:rsidRDefault="00A40C8F" w:rsidP="004657D2">
            <w:r>
              <w:t>2800</w:t>
            </w:r>
          </w:p>
        </w:tc>
        <w:tc>
          <w:tcPr>
            <w:tcW w:w="1915" w:type="dxa"/>
          </w:tcPr>
          <w:p w:rsidR="0038341D" w:rsidRDefault="00A40C8F" w:rsidP="004657D2">
            <w:r>
              <w:t>2800</w:t>
            </w:r>
          </w:p>
        </w:tc>
        <w:tc>
          <w:tcPr>
            <w:tcW w:w="1916" w:type="dxa"/>
          </w:tcPr>
          <w:p w:rsidR="0038341D" w:rsidRDefault="00A40C8F" w:rsidP="004657D2">
            <w:r>
              <w:t>2800</w:t>
            </w:r>
          </w:p>
        </w:tc>
      </w:tr>
      <w:tr w:rsidR="0038341D" w:rsidTr="0038341D">
        <w:tc>
          <w:tcPr>
            <w:tcW w:w="1915" w:type="dxa"/>
          </w:tcPr>
          <w:p w:rsidR="0038341D" w:rsidRDefault="00A40C8F" w:rsidP="004657D2">
            <w:r>
              <w:t>Amount of Feed Per day (g)</w:t>
            </w:r>
          </w:p>
        </w:tc>
        <w:tc>
          <w:tcPr>
            <w:tcW w:w="1915" w:type="dxa"/>
          </w:tcPr>
          <w:p w:rsidR="00A40C8F" w:rsidRDefault="00A40C8F" w:rsidP="00A40C8F">
            <w:r>
              <w:t>25 – 27</w:t>
            </w:r>
          </w:p>
          <w:p w:rsidR="0038341D" w:rsidRDefault="0038341D" w:rsidP="00A40C8F"/>
        </w:tc>
        <w:tc>
          <w:tcPr>
            <w:tcW w:w="1915" w:type="dxa"/>
          </w:tcPr>
          <w:p w:rsidR="0038341D" w:rsidRDefault="00A40C8F" w:rsidP="004657D2">
            <w:r>
              <w:t>55-60</w:t>
            </w:r>
          </w:p>
        </w:tc>
        <w:tc>
          <w:tcPr>
            <w:tcW w:w="1915" w:type="dxa"/>
          </w:tcPr>
          <w:p w:rsidR="0038341D" w:rsidRDefault="00A40C8F" w:rsidP="004657D2">
            <w:r>
              <w:t>70-80</w:t>
            </w:r>
          </w:p>
        </w:tc>
        <w:tc>
          <w:tcPr>
            <w:tcW w:w="1916" w:type="dxa"/>
          </w:tcPr>
          <w:p w:rsidR="0038341D" w:rsidRDefault="00A40C8F" w:rsidP="004657D2">
            <w:r>
              <w:t>70-90</w:t>
            </w:r>
          </w:p>
        </w:tc>
      </w:tr>
      <w:tr w:rsidR="0038341D" w:rsidTr="0038341D">
        <w:tc>
          <w:tcPr>
            <w:tcW w:w="1915" w:type="dxa"/>
          </w:tcPr>
          <w:p w:rsidR="0038341D" w:rsidRDefault="00A40C8F" w:rsidP="004657D2">
            <w:r>
              <w:t>Calcium%</w:t>
            </w:r>
          </w:p>
        </w:tc>
        <w:tc>
          <w:tcPr>
            <w:tcW w:w="1915" w:type="dxa"/>
          </w:tcPr>
          <w:p w:rsidR="00A40C8F" w:rsidRDefault="00A40C8F" w:rsidP="00A40C8F">
            <w:r>
              <w:t>0.70</w:t>
            </w:r>
          </w:p>
          <w:p w:rsidR="0038341D" w:rsidRDefault="0038341D" w:rsidP="00A40C8F"/>
        </w:tc>
        <w:tc>
          <w:tcPr>
            <w:tcW w:w="1915" w:type="dxa"/>
          </w:tcPr>
          <w:p w:rsidR="0038341D" w:rsidRDefault="00A40C8F" w:rsidP="004657D2">
            <w:r>
              <w:t>0.60</w:t>
            </w:r>
          </w:p>
        </w:tc>
        <w:tc>
          <w:tcPr>
            <w:tcW w:w="1915" w:type="dxa"/>
          </w:tcPr>
          <w:p w:rsidR="0038341D" w:rsidRDefault="00A40C8F" w:rsidP="004657D2">
            <w:r>
              <w:t>2.70</w:t>
            </w:r>
          </w:p>
        </w:tc>
        <w:tc>
          <w:tcPr>
            <w:tcW w:w="1916" w:type="dxa"/>
          </w:tcPr>
          <w:p w:rsidR="0038341D" w:rsidRDefault="00A40C8F" w:rsidP="004657D2">
            <w:r>
              <w:t>3.0</w:t>
            </w:r>
          </w:p>
        </w:tc>
      </w:tr>
    </w:tbl>
    <w:p w:rsidR="0038341D" w:rsidRPr="00C364A4" w:rsidRDefault="00C364A4" w:rsidP="004657D2">
      <w:pPr>
        <w:rPr>
          <w:b/>
          <w:sz w:val="28"/>
          <w:szCs w:val="28"/>
        </w:rPr>
      </w:pPr>
      <w:r w:rsidRPr="00C364A4">
        <w:rPr>
          <w:b/>
          <w:sz w:val="28"/>
          <w:szCs w:val="28"/>
        </w:rPr>
        <w:t>Feed conversion ratios (FCR) are between 3.1 and 3.5 for slaughter</w:t>
      </w:r>
    </w:p>
    <w:p w:rsidR="004657D2" w:rsidRDefault="004657D2" w:rsidP="004657D2">
      <w:r>
        <w:t>In  its  lifetime,  the  guinea  fowl  consumes  an  average  of  43  kg  of  feed,  which  is  12  kg during  growing period and 31 kg during the laying period (Sa</w:t>
      </w:r>
      <w:r w:rsidR="00275ECD">
        <w:t xml:space="preserve">y, 1987). The nutritional </w:t>
      </w:r>
      <w:r>
        <w:t>characteristics of guinea fowl feed is close to those for chi</w:t>
      </w:r>
      <w:r w:rsidR="00275ECD">
        <w:t xml:space="preserve">cken, but percentage of lysine </w:t>
      </w:r>
      <w:r>
        <w:t xml:space="preserve">and methionine recommended for growth and laying feeds </w:t>
      </w:r>
      <w:r w:rsidR="00275ECD">
        <w:t xml:space="preserve">are slightly higher for guinea </w:t>
      </w:r>
      <w:r>
        <w:t>fowl. In intensive rearing conditions, feed conversion ratios (FCR) are between 3.1 and 3.5 for slaughter at 12 to 13 weeks and mean</w:t>
      </w:r>
      <w:r w:rsidR="00C364A4">
        <w:t xml:space="preserve"> live weight of 1.2 to 1.3 </w:t>
      </w:r>
      <w:proofErr w:type="gramStart"/>
      <w:r w:rsidR="00C364A4">
        <w:t>kg ,</w:t>
      </w:r>
      <w:r>
        <w:t>adult</w:t>
      </w:r>
      <w:proofErr w:type="gramEnd"/>
      <w:r>
        <w:t xml:space="preserve"> guinea fowl weighs 1.5 kg and</w:t>
      </w:r>
      <w:r w:rsidR="00275ECD">
        <w:t xml:space="preserve"> that the young stock is ready </w:t>
      </w:r>
      <w:r>
        <w:t xml:space="preserve">for table at 12 to 16 weeks. During this period males and </w:t>
      </w:r>
      <w:r w:rsidR="00275ECD">
        <w:t xml:space="preserve">females weigh 1.25 and 1.2 kg, </w:t>
      </w:r>
      <w:r>
        <w:t xml:space="preserve">respectively. It is recommended that birds for breeding </w:t>
      </w:r>
      <w:r w:rsidR="00275ECD">
        <w:t xml:space="preserve">should be allowed to grow more </w:t>
      </w:r>
      <w:r>
        <w:t>slowly and naturally.</w:t>
      </w:r>
    </w:p>
    <w:p w:rsidR="00254948" w:rsidRPr="00885A4B" w:rsidRDefault="00254948" w:rsidP="004657D2">
      <w:pPr>
        <w:rPr>
          <w:b/>
          <w:sz w:val="32"/>
          <w:szCs w:val="28"/>
          <w:u w:val="single"/>
        </w:rPr>
      </w:pPr>
      <w:r w:rsidRPr="00885A4B">
        <w:rPr>
          <w:b/>
          <w:sz w:val="32"/>
          <w:szCs w:val="28"/>
          <w:u w:val="single"/>
        </w:rPr>
        <w:t xml:space="preserve">Health </w:t>
      </w:r>
      <w:r w:rsidR="00275ECD" w:rsidRPr="00885A4B">
        <w:rPr>
          <w:b/>
          <w:sz w:val="32"/>
          <w:szCs w:val="28"/>
          <w:u w:val="single"/>
        </w:rPr>
        <w:t>Management</w:t>
      </w:r>
    </w:p>
    <w:p w:rsidR="00254948" w:rsidRPr="00A40C8F" w:rsidRDefault="00254948" w:rsidP="00254948">
      <w:pPr>
        <w:rPr>
          <w:b/>
        </w:rPr>
      </w:pPr>
      <w:r w:rsidRPr="00A40C8F">
        <w:rPr>
          <w:b/>
        </w:rPr>
        <w:t>Age</w:t>
      </w:r>
      <w:r w:rsidR="00841A82" w:rsidRPr="00A40C8F">
        <w:rPr>
          <w:b/>
        </w:rPr>
        <w:t xml:space="preserve"> (in Days)                                                                                                               </w:t>
      </w:r>
      <w:r w:rsidRPr="00A40C8F">
        <w:rPr>
          <w:b/>
        </w:rPr>
        <w:t xml:space="preserve"> Medication</w:t>
      </w:r>
    </w:p>
    <w:p w:rsidR="00254948" w:rsidRDefault="00254948" w:rsidP="00275ECD">
      <w:r>
        <w:lastRenderedPageBreak/>
        <w:t>1-2 Glucose in water</w:t>
      </w:r>
    </w:p>
    <w:p w:rsidR="00254948" w:rsidRDefault="00254948" w:rsidP="00275ECD">
      <w:r>
        <w:t>6 Antibiotic plus vitamin premix*</w:t>
      </w:r>
    </w:p>
    <w:p w:rsidR="00254948" w:rsidRPr="00275ECD" w:rsidRDefault="00254948" w:rsidP="00275ECD">
      <w:pPr>
        <w:rPr>
          <w:highlight w:val="yellow"/>
        </w:rPr>
      </w:pPr>
      <w:r w:rsidRPr="00275ECD">
        <w:rPr>
          <w:highlight w:val="yellow"/>
        </w:rPr>
        <w:t>10</w:t>
      </w:r>
      <w:r w:rsidR="009954B1">
        <w:rPr>
          <w:highlight w:val="yellow"/>
        </w:rPr>
        <w:t>Cocci</w:t>
      </w:r>
      <w:r w:rsidRPr="00275ECD">
        <w:rPr>
          <w:highlight w:val="yellow"/>
        </w:rPr>
        <w:t>diostat</w:t>
      </w:r>
    </w:p>
    <w:p w:rsidR="00254948" w:rsidRPr="00275ECD" w:rsidRDefault="00254948" w:rsidP="00275ECD">
      <w:pPr>
        <w:rPr>
          <w:highlight w:val="yellow"/>
        </w:rPr>
      </w:pPr>
      <w:r w:rsidRPr="00275ECD">
        <w:rPr>
          <w:highlight w:val="yellow"/>
        </w:rPr>
        <w:t>16 Newcastle (HB1)</w:t>
      </w:r>
    </w:p>
    <w:p w:rsidR="00254948" w:rsidRDefault="00254948" w:rsidP="00275ECD">
      <w:r w:rsidRPr="00275ECD">
        <w:rPr>
          <w:highlight w:val="yellow"/>
        </w:rPr>
        <w:t>23Gumboro</w:t>
      </w:r>
    </w:p>
    <w:p w:rsidR="00254948" w:rsidRDefault="00254948" w:rsidP="00275ECD">
      <w:r>
        <w:t>25 Antibiotic plus vitamin premix</w:t>
      </w:r>
    </w:p>
    <w:p w:rsidR="00254948" w:rsidRPr="00275ECD" w:rsidRDefault="00254948" w:rsidP="00275ECD">
      <w:pPr>
        <w:rPr>
          <w:highlight w:val="yellow"/>
        </w:rPr>
      </w:pPr>
      <w:r w:rsidRPr="00275ECD">
        <w:rPr>
          <w:highlight w:val="yellow"/>
        </w:rPr>
        <w:t>30Coccodiostat</w:t>
      </w:r>
    </w:p>
    <w:p w:rsidR="00254948" w:rsidRPr="00C364A4" w:rsidRDefault="00254948" w:rsidP="00275ECD">
      <w:pPr>
        <w:rPr>
          <w:color w:val="FF0000"/>
          <w:highlight w:val="blue"/>
        </w:rPr>
      </w:pPr>
      <w:r w:rsidRPr="00C364A4">
        <w:rPr>
          <w:color w:val="FF0000"/>
          <w:highlight w:val="blue"/>
        </w:rPr>
        <w:t xml:space="preserve">35 </w:t>
      </w:r>
      <w:proofErr w:type="spellStart"/>
      <w:r w:rsidRPr="00C364A4">
        <w:rPr>
          <w:color w:val="FF0000"/>
          <w:highlight w:val="blue"/>
        </w:rPr>
        <w:t>Dewormer</w:t>
      </w:r>
      <w:proofErr w:type="spellEnd"/>
    </w:p>
    <w:p w:rsidR="00254948" w:rsidRPr="00C364A4" w:rsidRDefault="00254948" w:rsidP="00275ECD">
      <w:pPr>
        <w:rPr>
          <w:color w:val="FF0000"/>
          <w:highlight w:val="blue"/>
        </w:rPr>
      </w:pPr>
      <w:r w:rsidRPr="00C364A4">
        <w:rPr>
          <w:color w:val="FF0000"/>
          <w:highlight w:val="blue"/>
        </w:rPr>
        <w:t>38 Fowl pox</w:t>
      </w:r>
    </w:p>
    <w:p w:rsidR="00254948" w:rsidRPr="00275ECD" w:rsidRDefault="00254948" w:rsidP="00275ECD">
      <w:pPr>
        <w:rPr>
          <w:highlight w:val="yellow"/>
        </w:rPr>
      </w:pPr>
      <w:r w:rsidRPr="00275ECD">
        <w:rPr>
          <w:highlight w:val="yellow"/>
        </w:rPr>
        <w:t>44Coccodiostat</w:t>
      </w:r>
    </w:p>
    <w:p w:rsidR="00254948" w:rsidRPr="00275ECD" w:rsidRDefault="00254948" w:rsidP="00275ECD">
      <w:pPr>
        <w:rPr>
          <w:highlight w:val="yellow"/>
        </w:rPr>
      </w:pPr>
      <w:r w:rsidRPr="00275ECD">
        <w:rPr>
          <w:highlight w:val="yellow"/>
        </w:rPr>
        <w:t>49 Newcastle (</w:t>
      </w:r>
      <w:proofErr w:type="spellStart"/>
      <w:r w:rsidRPr="00275ECD">
        <w:rPr>
          <w:highlight w:val="yellow"/>
        </w:rPr>
        <w:t>Lasota</w:t>
      </w:r>
      <w:proofErr w:type="spellEnd"/>
      <w:r w:rsidRPr="00275ECD">
        <w:rPr>
          <w:highlight w:val="yellow"/>
        </w:rPr>
        <w:t>)</w:t>
      </w:r>
    </w:p>
    <w:p w:rsidR="00254948" w:rsidRPr="00275ECD" w:rsidRDefault="00254948" w:rsidP="00275ECD">
      <w:pPr>
        <w:rPr>
          <w:b/>
        </w:rPr>
      </w:pPr>
      <w:r w:rsidRPr="00275ECD">
        <w:rPr>
          <w:highlight w:val="yellow"/>
        </w:rPr>
        <w:t>52 Antibiotic plus vitamin premix</w:t>
      </w:r>
    </w:p>
    <w:p w:rsidR="00254948" w:rsidRDefault="00254948" w:rsidP="00275ECD">
      <w:r>
        <w:t>56Dewormer</w:t>
      </w:r>
    </w:p>
    <w:p w:rsidR="00254948" w:rsidRDefault="00254948" w:rsidP="00275ECD">
      <w:r>
        <w:t>60Coccidiostat</w:t>
      </w:r>
    </w:p>
    <w:p w:rsidR="00254948" w:rsidRDefault="00254948" w:rsidP="00275ECD">
      <w:r>
        <w:t>84 Fowl pox</w:t>
      </w:r>
    </w:p>
    <w:p w:rsidR="00254948" w:rsidRDefault="00254948" w:rsidP="00275ECD">
      <w:r>
        <w:t>98Dewormer</w:t>
      </w:r>
    </w:p>
    <w:p w:rsidR="00254948" w:rsidRPr="00841A82" w:rsidRDefault="00254948" w:rsidP="00275ECD">
      <w:pPr>
        <w:rPr>
          <w:u w:val="single"/>
        </w:rPr>
      </w:pPr>
      <w:r w:rsidRPr="00841A82">
        <w:rPr>
          <w:u w:val="single"/>
        </w:rPr>
        <w:t>112 Newcastle (</w:t>
      </w:r>
      <w:proofErr w:type="spellStart"/>
      <w:r w:rsidRPr="00841A82">
        <w:rPr>
          <w:u w:val="single"/>
        </w:rPr>
        <w:t>Lasota</w:t>
      </w:r>
      <w:proofErr w:type="spellEnd"/>
      <w:r w:rsidRPr="00841A82">
        <w:rPr>
          <w:u w:val="single"/>
        </w:rPr>
        <w:t>)</w:t>
      </w:r>
    </w:p>
    <w:p w:rsidR="00254948" w:rsidRPr="00275ECD" w:rsidRDefault="00254948" w:rsidP="00254948">
      <w:pPr>
        <w:rPr>
          <w:b/>
          <w:color w:val="FF0000"/>
        </w:rPr>
      </w:pPr>
      <w:r>
        <w:t>*-</w:t>
      </w:r>
      <w:r w:rsidRPr="00275ECD">
        <w:rPr>
          <w:b/>
          <w:color w:val="FF0000"/>
        </w:rPr>
        <w:t>Vitamins</w:t>
      </w:r>
      <w:r w:rsidR="00841A82" w:rsidRPr="00275ECD">
        <w:rPr>
          <w:b/>
          <w:color w:val="FF0000"/>
        </w:rPr>
        <w:t xml:space="preserve">: (A, C, D3, E, K, </w:t>
      </w:r>
      <w:proofErr w:type="spellStart"/>
      <w:r w:rsidR="00841A82" w:rsidRPr="00275ECD">
        <w:rPr>
          <w:b/>
          <w:color w:val="FF0000"/>
        </w:rPr>
        <w:t>riboflavine</w:t>
      </w:r>
      <w:proofErr w:type="gramStart"/>
      <w:r w:rsidR="00841A82" w:rsidRPr="00275ECD">
        <w:rPr>
          <w:b/>
          <w:color w:val="FF0000"/>
        </w:rPr>
        <w:t>,</w:t>
      </w:r>
      <w:r w:rsidRPr="00275ECD">
        <w:rPr>
          <w:b/>
          <w:color w:val="FF0000"/>
        </w:rPr>
        <w:t>thiamine</w:t>
      </w:r>
      <w:proofErr w:type="spellEnd"/>
      <w:proofErr w:type="gramEnd"/>
      <w:r w:rsidRPr="00275ECD">
        <w:rPr>
          <w:b/>
          <w:color w:val="FF0000"/>
        </w:rPr>
        <w:t xml:space="preserve">, B6, B12, </w:t>
      </w:r>
      <w:proofErr w:type="spellStart"/>
      <w:r w:rsidRPr="00275ECD">
        <w:rPr>
          <w:b/>
          <w:color w:val="FF0000"/>
        </w:rPr>
        <w:t>pantothenate</w:t>
      </w:r>
      <w:proofErr w:type="spellEnd"/>
      <w:r w:rsidRPr="00275ECD">
        <w:rPr>
          <w:b/>
          <w:color w:val="FF0000"/>
        </w:rPr>
        <w:t>)</w:t>
      </w:r>
    </w:p>
    <w:p w:rsidR="004657D2" w:rsidRDefault="004657D2" w:rsidP="004657D2"/>
    <w:p w:rsidR="004657D2" w:rsidRPr="00885A4B" w:rsidRDefault="00885A4B" w:rsidP="004657D2">
      <w:pPr>
        <w:rPr>
          <w:b/>
          <w:sz w:val="32"/>
          <w:szCs w:val="28"/>
        </w:rPr>
      </w:pPr>
      <w:r>
        <w:rPr>
          <w:b/>
          <w:sz w:val="32"/>
          <w:szCs w:val="28"/>
        </w:rPr>
        <w:t>Management of Breeding Stock</w:t>
      </w:r>
    </w:p>
    <w:p w:rsidR="009954B1" w:rsidRDefault="004657D2" w:rsidP="004657D2">
      <w:r>
        <w:t>Guinea hens start to lay in the spring (with increasing daylight) and continue laying for about 6-9 months. The egg laying period can be extended a</w:t>
      </w:r>
      <w:r w:rsidR="00275ECD">
        <w:t xml:space="preserve">nd early fertility improved by using  artificial  </w:t>
      </w:r>
      <w:proofErr w:type="spellStart"/>
      <w:r w:rsidR="00275ECD">
        <w:t>lighting.</w:t>
      </w:r>
      <w:r>
        <w:t>Domesticated</w:t>
      </w:r>
      <w:proofErr w:type="spellEnd"/>
      <w:r>
        <w:t xml:space="preserve">  guinea  breeding  bird</w:t>
      </w:r>
      <w:r w:rsidR="00275ECD">
        <w:t xml:space="preserve">s  are  usually  allowed  free </w:t>
      </w:r>
      <w:r>
        <w:t>range. However, on some farms the breeders are kept confined during l</w:t>
      </w:r>
      <w:r w:rsidR="00275ECD">
        <w:t xml:space="preserve">aying period in </w:t>
      </w:r>
      <w:r w:rsidR="007A32F4">
        <w:t xml:space="preserve">houses </w:t>
      </w:r>
      <w:proofErr w:type="gramStart"/>
      <w:r>
        <w:t>equ</w:t>
      </w:r>
      <w:r w:rsidR="00275ECD">
        <w:t>ipped  with</w:t>
      </w:r>
      <w:proofErr w:type="gramEnd"/>
      <w:r w:rsidR="00275ECD">
        <w:t xml:space="preserve">  wire-floored  run porches. They</w:t>
      </w:r>
      <w:r w:rsidR="007A32F4">
        <w:t xml:space="preserve"> are </w:t>
      </w:r>
      <w:proofErr w:type="gramStart"/>
      <w:r>
        <w:t>di</w:t>
      </w:r>
      <w:r w:rsidR="007A32F4">
        <w:t>fficult</w:t>
      </w:r>
      <w:r w:rsidR="00275ECD">
        <w:t>to  confine</w:t>
      </w:r>
      <w:proofErr w:type="gramEnd"/>
      <w:r w:rsidR="00275ECD">
        <w:t xml:space="preserve">  in  open </w:t>
      </w:r>
      <w:r>
        <w:t>yards unless their wings are pinioned or one wing is clipp</w:t>
      </w:r>
      <w:r w:rsidR="00275ECD">
        <w:t xml:space="preserve">ed. In theirwild state, guinea </w:t>
      </w:r>
      <w:r>
        <w:t>fowls mate in pairs. This tendency prevails also among do</w:t>
      </w:r>
      <w:r w:rsidR="00275ECD">
        <w:t>mesticated guineas</w:t>
      </w:r>
      <w:r w:rsidR="007A32F4">
        <w:t>,</w:t>
      </w:r>
      <w:r w:rsidR="00275ECD">
        <w:t xml:space="preserve"> ifmales and </w:t>
      </w:r>
      <w:r>
        <w:t xml:space="preserve">females in </w:t>
      </w:r>
      <w:r w:rsidR="00275ECD">
        <w:t xml:space="preserve">the flock are equal in number. </w:t>
      </w:r>
      <w:r>
        <w:t xml:space="preserve">Artificial insemination of breeders is </w:t>
      </w:r>
      <w:proofErr w:type="spellStart"/>
      <w:r>
        <w:lastRenderedPageBreak/>
        <w:t>practised</w:t>
      </w:r>
      <w:proofErr w:type="spellEnd"/>
      <w:r>
        <w:t xml:space="preserve"> in some co</w:t>
      </w:r>
      <w:r w:rsidR="00275ECD">
        <w:t xml:space="preserve">untries such as Australia. The </w:t>
      </w:r>
      <w:r>
        <w:t>birds are kept in cages with males being individually caged</w:t>
      </w:r>
      <w:r w:rsidR="009954B1">
        <w:t>.</w:t>
      </w:r>
    </w:p>
    <w:p w:rsidR="00275ECD" w:rsidRPr="00885A4B" w:rsidRDefault="004657D2" w:rsidP="004657D2">
      <w:pPr>
        <w:rPr>
          <w:b/>
          <w:sz w:val="36"/>
          <w:szCs w:val="32"/>
        </w:rPr>
      </w:pPr>
      <w:r w:rsidRPr="00885A4B">
        <w:rPr>
          <w:b/>
          <w:sz w:val="36"/>
          <w:szCs w:val="32"/>
        </w:rPr>
        <w:t xml:space="preserve">Mating ratio </w:t>
      </w:r>
    </w:p>
    <w:p w:rsidR="00782422" w:rsidRDefault="004657D2" w:rsidP="004657D2">
      <w:r>
        <w:t xml:space="preserve">Under domestic conditions, it is not necessary to mate the birds in pairs to obtain fertile </w:t>
      </w:r>
      <w:r w:rsidR="00275ECD">
        <w:t>eggs.</w:t>
      </w:r>
      <w:r w:rsidR="00782422">
        <w:t xml:space="preserve">High ratios </w:t>
      </w:r>
      <w:proofErr w:type="gramStart"/>
      <w:r w:rsidR="00782422">
        <w:t>of</w:t>
      </w:r>
      <w:r>
        <w:t xml:space="preserve">  females</w:t>
      </w:r>
      <w:proofErr w:type="gramEnd"/>
      <w:r>
        <w:t xml:space="preserve">  to  male</w:t>
      </w:r>
      <w:r w:rsidR="00782422">
        <w:t xml:space="preserve">s  result  in  poor  fertility. </w:t>
      </w:r>
      <w:r w:rsidR="00275ECD">
        <w:t xml:space="preserve">According  to </w:t>
      </w:r>
      <w:r>
        <w:t>United  States  Department  of  Agriculture  (USDA),  whe</w:t>
      </w:r>
      <w:r w:rsidR="00275ECD">
        <w:t xml:space="preserve">n  guineas  are  kept  closely </w:t>
      </w:r>
      <w:r>
        <w:t>confined, one male may be mated with six to eight females and several hens will use the same  nest.  However,  a  ratio  of  1  male  to  5  females  appears</w:t>
      </w:r>
      <w:r w:rsidR="002A4EF6">
        <w:t xml:space="preserve"> to  give  optimal  fertility. </w:t>
      </w:r>
      <w:r>
        <w:t>Breeders are usually kept for 2 or 3 seasons.</w:t>
      </w:r>
    </w:p>
    <w:p w:rsidR="002A4EF6" w:rsidRPr="00885A4B" w:rsidRDefault="004657D2" w:rsidP="004657D2">
      <w:pPr>
        <w:rPr>
          <w:b/>
          <w:sz w:val="32"/>
          <w:szCs w:val="28"/>
        </w:rPr>
      </w:pPr>
      <w:r w:rsidRPr="00885A4B">
        <w:rPr>
          <w:b/>
          <w:sz w:val="32"/>
          <w:szCs w:val="28"/>
        </w:rPr>
        <w:t xml:space="preserve">Hatching Egg Collection </w:t>
      </w:r>
    </w:p>
    <w:p w:rsidR="00782422" w:rsidRDefault="004657D2" w:rsidP="00782422">
      <w:r>
        <w:t xml:space="preserve">Under normal temperature conditions hatching eggs should be collected four times a day. However, under extremes of heat (over about 28 </w:t>
      </w:r>
      <w:proofErr w:type="spellStart"/>
      <w:r>
        <w:t>oC</w:t>
      </w:r>
      <w:proofErr w:type="spellEnd"/>
      <w:r>
        <w:t xml:space="preserve">) or cold (below about 5 </w:t>
      </w:r>
      <w:proofErr w:type="spellStart"/>
      <w:r>
        <w:t>oC</w:t>
      </w:r>
      <w:proofErr w:type="spellEnd"/>
      <w:r>
        <w:t xml:space="preserve">) more </w:t>
      </w:r>
      <w:r w:rsidR="007A32F4">
        <w:t xml:space="preserve">frequent collection </w:t>
      </w:r>
      <w:r w:rsidR="002A4EF6">
        <w:t xml:space="preserve">is </w:t>
      </w:r>
      <w:r>
        <w:t xml:space="preserve">recommended.  High  ambient  temperature  is  one  known  cause  of </w:t>
      </w:r>
      <w:r w:rsidR="002A4EF6">
        <w:t xml:space="preserve">eggshell  quality  </w:t>
      </w:r>
      <w:proofErr w:type="spellStart"/>
      <w:r w:rsidR="002A4EF6">
        <w:t>problems.</w:t>
      </w:r>
      <w:r>
        <w:t>During</w:t>
      </w:r>
      <w:proofErr w:type="spellEnd"/>
      <w:r>
        <w:t xml:space="preserve">  heat  stress,  feed  intake  is  depressed  and  egg  weight declines.  </w:t>
      </w:r>
      <w:r w:rsidR="002A4EF6">
        <w:t>Eggs should be stored</w:t>
      </w:r>
      <w:r>
        <w:t xml:space="preserve">  in  a  temperature  range  of  15.5-18.5 </w:t>
      </w:r>
      <w:proofErr w:type="spellStart"/>
      <w:r>
        <w:t>oC</w:t>
      </w:r>
      <w:proofErr w:type="spellEnd"/>
      <w:r>
        <w:t xml:space="preserve">  and  a  relative humidity  of  70-80%.  If  held  for  over  7  days  before  setting,  hatchability  declines progressively  with  inc</w:t>
      </w:r>
      <w:r w:rsidR="007A32F4">
        <w:t xml:space="preserve">reasing  storage  time.  Other factors affecting </w:t>
      </w:r>
      <w:proofErr w:type="gramStart"/>
      <w:r w:rsidR="007A32F4">
        <w:t>hatchability</w:t>
      </w:r>
      <w:r>
        <w:t xml:space="preserve">  are</w:t>
      </w:r>
      <w:proofErr w:type="gramEnd"/>
      <w:r>
        <w:t xml:space="preserve">  egg size, egg shape, shell quality and variations in incubator </w:t>
      </w:r>
      <w:proofErr w:type="spellStart"/>
      <w:r>
        <w:t>temperatureas</w:t>
      </w:r>
      <w:proofErr w:type="spellEnd"/>
      <w:r>
        <w:t xml:space="preserve"> well as excessive shell porosity. Shell quality from young breeder floc</w:t>
      </w:r>
      <w:r w:rsidR="007A32F4">
        <w:t xml:space="preserve">ks is usually good and hatches </w:t>
      </w:r>
      <w:r>
        <w:t>are high, but as the birds continue through their laying year shell thickness and shell quality deteriora</w:t>
      </w:r>
      <w:r w:rsidR="007A32F4">
        <w:t xml:space="preserve">te and hatchability declines. </w:t>
      </w:r>
      <w:r w:rsidR="00782422">
        <w:t xml:space="preserve">Hen on soil lays </w:t>
      </w:r>
      <w:r w:rsidR="00782422" w:rsidRPr="000500D2">
        <w:t>70 to 100 eggsper annum</w:t>
      </w:r>
      <w:r w:rsidR="00782422">
        <w:t xml:space="preserve"> and 170-180 eggs per annum in cage system.</w:t>
      </w:r>
    </w:p>
    <w:p w:rsidR="004657D2" w:rsidRPr="00885A4B" w:rsidRDefault="00885A4B" w:rsidP="004657D2">
      <w:pPr>
        <w:rPr>
          <w:b/>
          <w:sz w:val="32"/>
          <w:szCs w:val="28"/>
        </w:rPr>
      </w:pPr>
      <w:r>
        <w:rPr>
          <w:b/>
          <w:sz w:val="32"/>
          <w:szCs w:val="28"/>
        </w:rPr>
        <w:t>Hatchery Management (Incubation)</w:t>
      </w:r>
    </w:p>
    <w:p w:rsidR="004657D2" w:rsidRDefault="004657D2" w:rsidP="004657D2">
      <w:r>
        <w:t>Eggs can be hatched either naturally or artificially. Egg hand</w:t>
      </w:r>
      <w:r w:rsidR="002A4EF6">
        <w:t xml:space="preserve">ling prior to incubation is of </w:t>
      </w:r>
      <w:r>
        <w:t>paramount importance. Egg</w:t>
      </w:r>
      <w:r w:rsidR="007A32F4">
        <w:t>s should be collected at least 4 times</w:t>
      </w:r>
      <w:r w:rsidR="002A4EF6">
        <w:t xml:space="preserve"> daily and very dirty eggs </w:t>
      </w:r>
      <w:r>
        <w:t>discarded. As already mentioned the normal incubation peri</w:t>
      </w:r>
      <w:r w:rsidR="002A4EF6">
        <w:t xml:space="preserve">od for guinea eggs is 26 to 28 </w:t>
      </w:r>
      <w:r w:rsidR="007A32F4">
        <w:t xml:space="preserve">days </w:t>
      </w:r>
      <w:proofErr w:type="gramStart"/>
      <w:r>
        <w:t>and  24</w:t>
      </w:r>
      <w:proofErr w:type="gramEnd"/>
      <w:r>
        <w:t xml:space="preserve">  to  25  days  for  the  crossbreeds.  Th</w:t>
      </w:r>
      <w:r w:rsidR="000500D2">
        <w:t xml:space="preserve">e </w:t>
      </w:r>
      <w:proofErr w:type="gramStart"/>
      <w:r>
        <w:t>incubation  method</w:t>
      </w:r>
      <w:proofErr w:type="gramEnd"/>
      <w:r>
        <w:t xml:space="preserve">  is  the  same  as  for turkey eggs. </w:t>
      </w:r>
      <w:proofErr w:type="gramStart"/>
      <w:r>
        <w:t>Natural  methods</w:t>
      </w:r>
      <w:proofErr w:type="gramEnd"/>
      <w:r>
        <w:t xml:space="preserve">  of  incubationare  generally  used  in  small  flocks.  </w:t>
      </w:r>
      <w:proofErr w:type="gramStart"/>
      <w:r>
        <w:t>For  larger</w:t>
      </w:r>
      <w:proofErr w:type="gramEnd"/>
      <w:r>
        <w:t xml:space="preserve">  flocks, incubators are </w:t>
      </w:r>
      <w:r w:rsidR="002A4EF6">
        <w:t xml:space="preserve">more satisfactory. It is common </w:t>
      </w:r>
      <w:r>
        <w:t>to use ch</w:t>
      </w:r>
      <w:r w:rsidR="002A4EF6">
        <w:t xml:space="preserve">icken hensfor hatching a small </w:t>
      </w:r>
      <w:r>
        <w:t>number of guinea eggs as they are more adaptable than gu</w:t>
      </w:r>
      <w:r w:rsidR="002A4EF6">
        <w:t xml:space="preserve">inea hens. Guinea hens usually </w:t>
      </w:r>
      <w:r>
        <w:t xml:space="preserve">are too wild to be set anywhere except in nests </w:t>
      </w:r>
      <w:r w:rsidR="002A4EF6">
        <w:t xml:space="preserve">where they have become broody. </w:t>
      </w:r>
      <w:r>
        <w:t xml:space="preserve">As soon as some of the guinea </w:t>
      </w:r>
      <w:proofErr w:type="spellStart"/>
      <w:r>
        <w:t>keets</w:t>
      </w:r>
      <w:proofErr w:type="spellEnd"/>
      <w:r>
        <w:t xml:space="preserve"> hatch and begin to </w:t>
      </w:r>
      <w:r w:rsidR="002A4EF6">
        <w:t xml:space="preserve">move about, </w:t>
      </w:r>
      <w:proofErr w:type="gramStart"/>
      <w:r w:rsidR="002A4EF6">
        <w:t>the  guinea</w:t>
      </w:r>
      <w:proofErr w:type="gramEnd"/>
      <w:r w:rsidR="002A4EF6">
        <w:t xml:space="preserve"> hen is </w:t>
      </w:r>
      <w:r>
        <w:t>likely to leave the nest, abandoning the eggs that are not</w:t>
      </w:r>
      <w:r w:rsidR="002A4EF6">
        <w:t xml:space="preserve"> hatched. These eggs may hatch </w:t>
      </w:r>
      <w:r>
        <w:t xml:space="preserve">if, while still warm, they are placed under another broody </w:t>
      </w:r>
      <w:r w:rsidR="002A4EF6">
        <w:t xml:space="preserve">hen or in an incubator. Twelve </w:t>
      </w:r>
      <w:r>
        <w:t>to 15 eggs may be set under a guinea hen; 20 to 28 may be</w:t>
      </w:r>
      <w:r w:rsidR="002A4EF6">
        <w:t xml:space="preserve"> set </w:t>
      </w:r>
      <w:proofErr w:type="spellStart"/>
      <w:r w:rsidR="002A4EF6">
        <w:t>undera</w:t>
      </w:r>
      <w:proofErr w:type="spellEnd"/>
      <w:r w:rsidR="002A4EF6">
        <w:t xml:space="preserve"> large chicken hen. </w:t>
      </w:r>
      <w:r>
        <w:t>It is, however, necessary that hens are treated for lice be</w:t>
      </w:r>
      <w:r w:rsidR="002A4EF6">
        <w:t xml:space="preserve">forethey are set. Forced-draft </w:t>
      </w:r>
      <w:r>
        <w:t xml:space="preserve">incubators should be </w:t>
      </w:r>
      <w:r w:rsidR="002A4EF6">
        <w:t>operated at about 37.5 and 37.2</w:t>
      </w:r>
      <w:r>
        <w:t>oC and 57 to 58% humidity. During incubation, eggs must be turned regularly (minimum of three</w:t>
      </w:r>
      <w:r w:rsidR="002A4EF6">
        <w:t xml:space="preserve"> times) each day for the first </w:t>
      </w:r>
      <w:r w:rsidR="000500D2">
        <w:t>25</w:t>
      </w:r>
      <w:r>
        <w:t xml:space="preserve"> days for pure guineas and 21 days for crossbreds. </w:t>
      </w:r>
    </w:p>
    <w:p w:rsidR="000500D2" w:rsidRDefault="000500D2" w:rsidP="004657D2">
      <w:r>
        <w:t xml:space="preserve">In Setter. </w:t>
      </w:r>
      <w:proofErr w:type="gramStart"/>
      <w:r>
        <w:t>for</w:t>
      </w:r>
      <w:proofErr w:type="gramEnd"/>
      <w:r>
        <w:t xml:space="preserve"> 25 days-temperature, 99.5F and relative humidity is 65-75%</w:t>
      </w:r>
    </w:p>
    <w:p w:rsidR="000500D2" w:rsidRDefault="000500D2" w:rsidP="004657D2">
      <w:r>
        <w:lastRenderedPageBreak/>
        <w:t xml:space="preserve">In </w:t>
      </w:r>
      <w:proofErr w:type="spellStart"/>
      <w:r>
        <w:t>Hatcher.for</w:t>
      </w:r>
      <w:proofErr w:type="spellEnd"/>
      <w:r>
        <w:t xml:space="preserve"> 3 days-temperature, 98.5F and relative humidity is 85-90%</w:t>
      </w:r>
    </w:p>
    <w:p w:rsidR="002A4EF6" w:rsidRPr="00885A4B" w:rsidRDefault="004657D2" w:rsidP="004657D2">
      <w:pPr>
        <w:rPr>
          <w:b/>
          <w:sz w:val="32"/>
          <w:szCs w:val="28"/>
        </w:rPr>
      </w:pPr>
      <w:r w:rsidRPr="00885A4B">
        <w:rPr>
          <w:b/>
          <w:sz w:val="32"/>
          <w:szCs w:val="28"/>
        </w:rPr>
        <w:t xml:space="preserve">Rearing and brooding </w:t>
      </w:r>
    </w:p>
    <w:p w:rsidR="004657D2" w:rsidRDefault="004657D2" w:rsidP="004657D2">
      <w:proofErr w:type="gramStart"/>
      <w:r>
        <w:t>Guinea  chicks</w:t>
      </w:r>
      <w:proofErr w:type="gramEnd"/>
      <w:r>
        <w:t xml:space="preserve">  are  known  as  </w:t>
      </w:r>
      <w:proofErr w:type="spellStart"/>
      <w:r>
        <w:t>keets</w:t>
      </w:r>
      <w:proofErr w:type="spellEnd"/>
      <w:r>
        <w:t xml:space="preserve">.  Although  guinea  </w:t>
      </w:r>
      <w:proofErr w:type="spellStart"/>
      <w:r>
        <w:t>keets</w:t>
      </w:r>
      <w:proofErr w:type="spellEnd"/>
      <w:r>
        <w:t xml:space="preserve">  may  be  raised  in  the  same manner as chicks and baby </w:t>
      </w:r>
      <w:proofErr w:type="spellStart"/>
      <w:r>
        <w:t>poults</w:t>
      </w:r>
      <w:proofErr w:type="spellEnd"/>
      <w:r>
        <w:t xml:space="preserve"> (e.g., in brooder houses and brooders), they are subject to  chilling  during  the  first  few  weeks.  </w:t>
      </w:r>
      <w:proofErr w:type="spellStart"/>
      <w:proofErr w:type="gramStart"/>
      <w:r>
        <w:t>Keets</w:t>
      </w:r>
      <w:proofErr w:type="spellEnd"/>
      <w:r>
        <w:t xml:space="preserve">  need</w:t>
      </w:r>
      <w:proofErr w:type="gramEnd"/>
      <w:r>
        <w:t xml:space="preserve">  to  be  brooded  for  about  4-weeks  to avoid mortality due to chilling.. If not reared intensively, </w:t>
      </w:r>
      <w:proofErr w:type="spellStart"/>
      <w:r>
        <w:t>keets</w:t>
      </w:r>
      <w:proofErr w:type="spellEnd"/>
      <w:r>
        <w:t xml:space="preserve"> should be given access to outsidepens to range by 10 weeks of age. All types of poultry brooders may be suitable for </w:t>
      </w:r>
      <w:proofErr w:type="spellStart"/>
      <w:r>
        <w:t>keets</w:t>
      </w:r>
      <w:proofErr w:type="spellEnd"/>
      <w:r>
        <w:t xml:space="preserve"> and should operate between 37 </w:t>
      </w:r>
      <w:proofErr w:type="spellStart"/>
      <w:r>
        <w:t>oC</w:t>
      </w:r>
      <w:proofErr w:type="spellEnd"/>
      <w:r>
        <w:t xml:space="preserve"> and 37.5 </w:t>
      </w:r>
      <w:proofErr w:type="spellStart"/>
      <w:r>
        <w:t>oC</w:t>
      </w:r>
      <w:proofErr w:type="spellEnd"/>
      <w:r>
        <w:t xml:space="preserve"> from day old being reduced by 4</w:t>
      </w:r>
      <w:r w:rsidR="00D85035">
        <w:t>-5 o</w:t>
      </w:r>
      <w:r>
        <w:t xml:space="preserve">C each week. </w:t>
      </w:r>
      <w:proofErr w:type="spellStart"/>
      <w:r>
        <w:t>Keets</w:t>
      </w:r>
      <w:proofErr w:type="spellEnd"/>
      <w:r>
        <w:t xml:space="preserve"> can be weaned off heat at 4 weeks if the weather is suitable. The stocking density for guinea fowls in intensive </w:t>
      </w:r>
      <w:proofErr w:type="gramStart"/>
      <w:r>
        <w:t>rearing  is</w:t>
      </w:r>
      <w:proofErr w:type="gramEnd"/>
      <w:r>
        <w:t xml:space="preserve">  10  birds  /  m2.  It  is  also  suggested  that  if  guineas  are  raised  in  broiler-style housing up to 14 weeks of age they require about 900 cm2of floor space per bird. Good shavings are important in brooding if brooding is on the floor. </w:t>
      </w:r>
      <w:proofErr w:type="spellStart"/>
      <w:r>
        <w:t>Keetscan</w:t>
      </w:r>
      <w:proofErr w:type="spellEnd"/>
      <w:r>
        <w:t xml:space="preserve"> also be brooded on wire, the same as chickens. Initially a cover (clean Hessian) may need to be placed over the wire mesh to stop </w:t>
      </w:r>
      <w:proofErr w:type="spellStart"/>
      <w:r>
        <w:t>keets</w:t>
      </w:r>
      <w:proofErr w:type="spellEnd"/>
      <w:r>
        <w:t xml:space="preserve"> from falling through. A smooth cover </w:t>
      </w:r>
      <w:proofErr w:type="gramStart"/>
      <w:r>
        <w:t>such  as</w:t>
      </w:r>
      <w:proofErr w:type="gramEnd"/>
      <w:r>
        <w:t xml:space="preserve"> paper is not satisfactory and can lead to leg problems. </w:t>
      </w:r>
    </w:p>
    <w:p w:rsidR="009413C8" w:rsidRPr="009413C8" w:rsidRDefault="009413C8" w:rsidP="004657D2">
      <w:pPr>
        <w:rPr>
          <w:b/>
          <w:sz w:val="36"/>
          <w:szCs w:val="36"/>
        </w:rPr>
      </w:pPr>
      <w:r w:rsidRPr="009413C8">
        <w:rPr>
          <w:b/>
          <w:sz w:val="36"/>
          <w:szCs w:val="36"/>
        </w:rPr>
        <w:t>Varieties</w:t>
      </w:r>
    </w:p>
    <w:p w:rsidR="009413C8" w:rsidRDefault="009413C8" w:rsidP="004657D2">
      <w:r>
        <w:rPr>
          <w:noProof/>
        </w:rPr>
        <w:drawing>
          <wp:inline distT="0" distB="0" distL="0" distR="0">
            <wp:extent cx="4572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635" cy="3429635"/>
                    </a:xfrm>
                    <a:prstGeom prst="rect">
                      <a:avLst/>
                    </a:prstGeom>
                    <a:noFill/>
                  </pic:spPr>
                </pic:pic>
              </a:graphicData>
            </a:graphic>
          </wp:inline>
        </w:drawing>
      </w:r>
    </w:p>
    <w:p w:rsidR="009413C8" w:rsidRDefault="009413C8" w:rsidP="009413C8">
      <w:pPr>
        <w:pStyle w:val="ListParagraph"/>
        <w:numPr>
          <w:ilvl w:val="0"/>
          <w:numId w:val="1"/>
        </w:numPr>
        <w:tabs>
          <w:tab w:val="left" w:pos="2475"/>
        </w:tabs>
      </w:pPr>
      <w:r>
        <w:t>Pearl gray</w:t>
      </w:r>
      <w:bookmarkStart w:id="0" w:name="_GoBack"/>
      <w:bookmarkEnd w:id="0"/>
    </w:p>
    <w:p w:rsidR="004657D2" w:rsidRDefault="009413C8" w:rsidP="009413C8">
      <w:pPr>
        <w:pStyle w:val="ListParagraph"/>
        <w:numPr>
          <w:ilvl w:val="0"/>
          <w:numId w:val="1"/>
        </w:numPr>
        <w:tabs>
          <w:tab w:val="left" w:pos="2475"/>
        </w:tabs>
      </w:pPr>
      <w:r>
        <w:t>Royal purple</w:t>
      </w:r>
    </w:p>
    <w:p w:rsidR="009413C8" w:rsidRDefault="009413C8" w:rsidP="009413C8">
      <w:pPr>
        <w:pStyle w:val="ListParagraph"/>
        <w:numPr>
          <w:ilvl w:val="0"/>
          <w:numId w:val="1"/>
        </w:numPr>
        <w:tabs>
          <w:tab w:val="left" w:pos="2475"/>
        </w:tabs>
      </w:pPr>
      <w:r>
        <w:t>White</w:t>
      </w:r>
    </w:p>
    <w:p w:rsidR="009413C8" w:rsidRDefault="009413C8" w:rsidP="009413C8">
      <w:pPr>
        <w:pStyle w:val="ListParagraph"/>
        <w:numPr>
          <w:ilvl w:val="0"/>
          <w:numId w:val="1"/>
        </w:numPr>
        <w:tabs>
          <w:tab w:val="left" w:pos="2475"/>
        </w:tabs>
      </w:pPr>
      <w:r>
        <w:t>Lavender(light blue)</w:t>
      </w:r>
    </w:p>
    <w:p w:rsidR="009413C8" w:rsidRDefault="009413C8" w:rsidP="009413C8">
      <w:pPr>
        <w:pStyle w:val="ListParagraph"/>
        <w:numPr>
          <w:ilvl w:val="0"/>
          <w:numId w:val="1"/>
        </w:numPr>
        <w:tabs>
          <w:tab w:val="left" w:pos="2475"/>
        </w:tabs>
      </w:pPr>
      <w:r>
        <w:lastRenderedPageBreak/>
        <w:t>Coral blue</w:t>
      </w:r>
    </w:p>
    <w:p w:rsidR="009413C8" w:rsidRDefault="009413C8" w:rsidP="009413C8">
      <w:pPr>
        <w:pStyle w:val="ListParagraph"/>
        <w:numPr>
          <w:ilvl w:val="0"/>
          <w:numId w:val="1"/>
        </w:numPr>
        <w:tabs>
          <w:tab w:val="left" w:pos="2475"/>
        </w:tabs>
      </w:pPr>
      <w:r>
        <w:t xml:space="preserve">Buff </w:t>
      </w:r>
    </w:p>
    <w:p w:rsidR="009413C8" w:rsidRDefault="009413C8" w:rsidP="009413C8">
      <w:pPr>
        <w:pStyle w:val="ListParagraph"/>
        <w:numPr>
          <w:ilvl w:val="0"/>
          <w:numId w:val="1"/>
        </w:numPr>
        <w:tabs>
          <w:tab w:val="left" w:pos="2475"/>
        </w:tabs>
      </w:pPr>
      <w:r>
        <w:t>Porcelain(</w:t>
      </w:r>
      <w:proofErr w:type="spellStart"/>
      <w:r>
        <w:t>pastle</w:t>
      </w:r>
      <w:proofErr w:type="spellEnd"/>
      <w:r>
        <w:t xml:space="preserve"> blue with white dots)</w:t>
      </w:r>
    </w:p>
    <w:p w:rsidR="009413C8" w:rsidRDefault="009413C8" w:rsidP="009413C8">
      <w:pPr>
        <w:pStyle w:val="ListParagraph"/>
        <w:numPr>
          <w:ilvl w:val="0"/>
          <w:numId w:val="1"/>
        </w:numPr>
        <w:tabs>
          <w:tab w:val="left" w:pos="2475"/>
        </w:tabs>
      </w:pPr>
      <w:r>
        <w:t>Violet</w:t>
      </w:r>
    </w:p>
    <w:p w:rsidR="009413C8" w:rsidRDefault="009413C8" w:rsidP="009413C8">
      <w:pPr>
        <w:pStyle w:val="ListParagraph"/>
        <w:numPr>
          <w:ilvl w:val="0"/>
          <w:numId w:val="1"/>
        </w:numPr>
        <w:tabs>
          <w:tab w:val="left" w:pos="2475"/>
        </w:tabs>
      </w:pPr>
      <w:r>
        <w:t>Bronze</w:t>
      </w:r>
    </w:p>
    <w:p w:rsidR="009413C8" w:rsidRDefault="009413C8" w:rsidP="009413C8">
      <w:pPr>
        <w:pStyle w:val="ListParagraph"/>
        <w:numPr>
          <w:ilvl w:val="0"/>
          <w:numId w:val="1"/>
        </w:numPr>
        <w:tabs>
          <w:tab w:val="left" w:pos="2475"/>
        </w:tabs>
      </w:pPr>
      <w:r>
        <w:t>Pewter (gray color)</w:t>
      </w:r>
    </w:p>
    <w:p w:rsidR="009413C8" w:rsidRDefault="009413C8" w:rsidP="009413C8">
      <w:pPr>
        <w:pStyle w:val="ListParagraph"/>
        <w:numPr>
          <w:ilvl w:val="0"/>
          <w:numId w:val="1"/>
        </w:numPr>
        <w:tabs>
          <w:tab w:val="left" w:pos="2475"/>
        </w:tabs>
      </w:pPr>
      <w:r>
        <w:t>Pied (two colors half whit half blue, black r other)</w:t>
      </w:r>
    </w:p>
    <w:p w:rsidR="009413C8" w:rsidRPr="009413C8" w:rsidRDefault="009413C8" w:rsidP="009413C8">
      <w:pPr>
        <w:tabs>
          <w:tab w:val="left" w:pos="2475"/>
        </w:tabs>
      </w:pPr>
    </w:p>
    <w:sectPr w:rsidR="009413C8" w:rsidRPr="009413C8" w:rsidSect="001105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807"/>
    <w:multiLevelType w:val="hybridMultilevel"/>
    <w:tmpl w:val="62A609D2"/>
    <w:lvl w:ilvl="0" w:tplc="04090001">
      <w:start w:val="1"/>
      <w:numFmt w:val="bullet"/>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7D2"/>
    <w:rsid w:val="000500D2"/>
    <w:rsid w:val="00110549"/>
    <w:rsid w:val="00160439"/>
    <w:rsid w:val="00254948"/>
    <w:rsid w:val="00275ECD"/>
    <w:rsid w:val="002A4EF6"/>
    <w:rsid w:val="002E3866"/>
    <w:rsid w:val="0038341D"/>
    <w:rsid w:val="00385D34"/>
    <w:rsid w:val="0040637E"/>
    <w:rsid w:val="0042562D"/>
    <w:rsid w:val="004657D2"/>
    <w:rsid w:val="006126B3"/>
    <w:rsid w:val="00676233"/>
    <w:rsid w:val="00676768"/>
    <w:rsid w:val="006E6B98"/>
    <w:rsid w:val="00780CF2"/>
    <w:rsid w:val="00782422"/>
    <w:rsid w:val="007A32F4"/>
    <w:rsid w:val="00841A82"/>
    <w:rsid w:val="00843488"/>
    <w:rsid w:val="00885A4B"/>
    <w:rsid w:val="009413C8"/>
    <w:rsid w:val="009954B1"/>
    <w:rsid w:val="009E5C71"/>
    <w:rsid w:val="00A40C8F"/>
    <w:rsid w:val="00A64CDF"/>
    <w:rsid w:val="00B20A8F"/>
    <w:rsid w:val="00B473D8"/>
    <w:rsid w:val="00BC36C9"/>
    <w:rsid w:val="00C364A4"/>
    <w:rsid w:val="00D85035"/>
    <w:rsid w:val="00DD31F4"/>
    <w:rsid w:val="00E27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13C8"/>
    <w:pPr>
      <w:ind w:left="720"/>
      <w:contextualSpacing/>
    </w:pPr>
  </w:style>
  <w:style w:type="paragraph" w:styleId="BalloonText">
    <w:name w:val="Balloon Text"/>
    <w:basedOn w:val="Normal"/>
    <w:link w:val="BalloonTextChar"/>
    <w:uiPriority w:val="99"/>
    <w:semiHidden/>
    <w:unhideWhenUsed/>
    <w:rsid w:val="009E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ashar</cp:lastModifiedBy>
  <cp:revision>16</cp:revision>
  <dcterms:created xsi:type="dcterms:W3CDTF">2014-10-19T17:10:00Z</dcterms:created>
  <dcterms:modified xsi:type="dcterms:W3CDTF">2015-12-17T13:43:00Z</dcterms:modified>
</cp:coreProperties>
</file>